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Pr="00AF21E0" w:rsidRDefault="00F47876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E674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E674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E6748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PRUŽANJA SMJEŠTAJA TE PRIPREME I </w:t>
      </w:r>
      <w:r w:rsidR="008E7AF6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USLUŽIVANJA HRANE – PRESJEK 200</w:t>
      </w:r>
      <w:r w:rsidR="006032ED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4</w:t>
      </w:r>
      <w:r w:rsidR="00FA54CA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</w:t>
      </w:r>
      <w:r w:rsidR="008E7AF6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200</w:t>
      </w:r>
      <w:r w:rsidR="006032ED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9</w:t>
      </w:r>
      <w:r w:rsidR="008E7AF6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</w:t>
      </w:r>
      <w:r w:rsidR="00FA54CA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201</w:t>
      </w:r>
      <w:r w:rsidR="006032ED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4</w:t>
      </w:r>
      <w:r w:rsidR="00FA54CA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.-20</w:t>
      </w:r>
      <w:r w:rsidR="006032ED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</w:t>
      </w:r>
      <w:r w:rsidR="00FA54CA" w:rsidRPr="00AF21E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GODINA</w:t>
      </w:r>
    </w:p>
    <w:p w:rsidR="00DD0623" w:rsidRPr="00220D0B" w:rsidRDefault="00281A6B" w:rsidP="00D92C21">
      <w:pPr>
        <w:tabs>
          <w:tab w:val="left" w:pos="0"/>
          <w:tab w:val="left" w:pos="5954"/>
          <w:tab w:val="left" w:pos="7740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Kroz promatran</w:t>
      </w:r>
      <w:r w:rsidR="00543DC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presjek godina</w:t>
      </w:r>
      <w:r w:rsidR="008342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(200</w:t>
      </w:r>
      <w:r w:rsidR="00A81E2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8342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.-200</w:t>
      </w:r>
      <w:r w:rsidR="00A81E2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8342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</w:t>
      </w:r>
      <w:r w:rsidR="00A81E2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8342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</w:t>
      </w:r>
      <w:r w:rsidR="00A81E2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543DC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8342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5013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 poduzetnika u djelatnosti </w:t>
      </w:r>
      <w:r w:rsidR="00E378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pružanja smještaja te pripreme i usluživanja hrane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bio je najveći 20</w:t>
      </w:r>
      <w:r w:rsidR="00A81E2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godine, kada je to bila pretežita djelatnost </w:t>
      </w:r>
      <w:r w:rsidR="00A81E2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13.060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309D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poduzetnika</w:t>
      </w:r>
      <w:r w:rsidR="00543DC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</w:t>
      </w:r>
      <w:r w:rsidR="002309D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201</w:t>
      </w:r>
      <w:r w:rsidR="00E4798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2309D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6B1C5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godin</w:t>
      </w:r>
      <w:r w:rsidR="00543DC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bilo je </w:t>
      </w:r>
      <w:r w:rsidR="00E4798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7.772</w:t>
      </w:r>
      <w:r w:rsidR="00543DC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</w:t>
      </w:r>
      <w:r w:rsidR="00E378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2309D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</w:t>
      </w:r>
      <w:r w:rsidR="006A79C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E4798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2309D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543DC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godini </w:t>
      </w:r>
      <w:r w:rsidR="00E4798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4.833</w:t>
      </w:r>
      <w:r w:rsidR="00543DC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a </w:t>
      </w:r>
      <w:r w:rsidR="00E378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najmanj</w:t>
      </w:r>
      <w:r w:rsidR="00543DC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ih je bilo </w:t>
      </w:r>
      <w:r w:rsidR="00390A72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200</w:t>
      </w:r>
      <w:r w:rsidR="00E4798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390A72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="00543DC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390A72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E4798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2.996</w:t>
      </w:r>
      <w:r w:rsidR="00E378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C35E56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9974B7" w:rsidRDefault="009974B7" w:rsidP="00195A7F">
      <w:pPr>
        <w:tabs>
          <w:tab w:val="left" w:pos="1134"/>
          <w:tab w:val="left" w:pos="6096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F12DF1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financijski rezultati poslovanja poduzetnika u djelatnosti </w:t>
      </w:r>
      <w:r w:rsidR="00216DC2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pružanja smještaja te pripreme i usluži</w:t>
      </w:r>
      <w:r w:rsidR="009A2BDE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vanja hrane – presjek 200</w:t>
      </w:r>
      <w:r w:rsidR="00027C05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="009A2BDE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.-200</w:t>
      </w:r>
      <w:r w:rsidR="00027C05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="00216DC2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.-201</w:t>
      </w:r>
      <w:r w:rsidR="00027C05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="00216DC2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</w:t>
      </w:r>
      <w:r w:rsidR="00027C05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="00216DC2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godina</w:t>
      </w:r>
      <w:r w:rsidR="00216DC2" w:rsidRPr="00AF21E0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      </w:t>
      </w:r>
      <w:r w:rsidRPr="00AF21E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="00216DC2" w:rsidRPr="00AF21E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.</w:t>
      </w:r>
      <w:r w:rsidRPr="00AF21E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78" w:type="dxa"/>
        <w:jc w:val="center"/>
        <w:tblInd w:w="-1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1275"/>
        <w:gridCol w:w="1373"/>
      </w:tblGrid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Opis</w:t>
            </w:r>
          </w:p>
        </w:tc>
        <w:tc>
          <w:tcPr>
            <w:tcW w:w="5200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 - Djelatnost pružanja smještaja te pripreme i usluživanja hrane</w:t>
            </w:r>
            <w:r w:rsidRPr="009A2BDE">
              <w:rPr>
                <w:rFonts w:eastAsia="Times New Roman" w:cs="Arial"/>
                <w:b/>
                <w:bCs/>
                <w:color w:val="FFFFFF"/>
                <w:sz w:val="16"/>
                <w:szCs w:val="16"/>
                <w:vertAlign w:val="superscript"/>
                <w:lang w:eastAsia="hr-HR"/>
              </w:rPr>
              <w:footnoteReference w:id="1"/>
            </w:r>
            <w:r w:rsidRPr="00ED3E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br/>
            </w:r>
            <w:r w:rsidRPr="00ED3E87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(tekuće razdoblje iz godišnjeg financijskog izvještaja)</w:t>
            </w:r>
          </w:p>
        </w:tc>
      </w:tr>
      <w:tr w:rsidR="00ED3E87" w:rsidRPr="00ED3E87" w:rsidTr="00ED3E87">
        <w:trPr>
          <w:trHeight w:val="184"/>
          <w:jc w:val="center"/>
        </w:trPr>
        <w:tc>
          <w:tcPr>
            <w:tcW w:w="467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2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2004.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2014.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2020.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Broj poduzetnika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7.772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13.060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Broj </w:t>
            </w:r>
            <w:proofErr w:type="spellStart"/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dobitaša</w:t>
            </w:r>
            <w:proofErr w:type="spellEnd"/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1.621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4.577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4.892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Broj gubitaša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1.375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3.195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8.168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Broj zaposlenih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35.928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43.547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53.982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65.147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Ukupni prihodi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9.922.574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12.985.719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19.054.260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17.611.874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Ukupni rashodi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10.180.916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13.868.412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19.366.007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21.324.441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792.114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703.075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1.786.314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685.728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1.050.457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1.585.769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2.098.061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4.398.295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Porez na dobit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40.010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106.340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182.176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-300.835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Dobit razdoblja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752.473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587.244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1.604.190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634.285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Gubitak razdoblja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1.050.826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1.576.277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2.098.114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4.046.017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</w:rPr>
              <w:t>Konsolidirani fin. rez. – dobit (+) ili gubitak (-) raz.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-298.352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-989.034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-493.923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-3.411.732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Izvoz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2.855.283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3.778.525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4.911.720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2.300.900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Uvoz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453.692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305.911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285.676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445.595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2.401.591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3.472.614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4.626.044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1.855.304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Investicije u novu dugotrajnu imovinu</w:t>
            </w:r>
            <w:r w:rsidRPr="009A2BDE">
              <w:rPr>
                <w:rFonts w:eastAsia="Times New Roman" w:cs="Arial"/>
                <w:color w:val="00325A"/>
                <w:sz w:val="17"/>
                <w:szCs w:val="17"/>
                <w:vertAlign w:val="superscript"/>
                <w:lang w:eastAsia="hr-HR"/>
              </w:rPr>
              <w:footnoteReference w:id="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2.321.176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2.292.836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2.734.146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2.088.019</w:t>
            </w:r>
          </w:p>
        </w:tc>
      </w:tr>
      <w:tr w:rsidR="00ED3E87" w:rsidRPr="00ED3E87" w:rsidTr="00ED3E87">
        <w:trPr>
          <w:trHeight w:hRule="exact" w:val="278"/>
          <w:jc w:val="center"/>
        </w:trPr>
        <w:tc>
          <w:tcPr>
            <w:tcW w:w="46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 xml:space="preserve">Prosječne mjesečne neto plaće po zaposlenom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3.281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4.297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ED3E87" w:rsidRPr="00ED3E87" w:rsidRDefault="00ED3E87" w:rsidP="00ED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</w:rPr>
            </w:pPr>
            <w:r w:rsidRPr="00ED3E87">
              <w:rPr>
                <w:rFonts w:ascii="Arial" w:eastAsia="Times New Roman" w:hAnsi="Arial" w:cs="Arial"/>
                <w:color w:val="00325A"/>
                <w:sz w:val="18"/>
                <w:szCs w:val="18"/>
              </w:rPr>
              <w:t>4.657</w:t>
            </w:r>
          </w:p>
        </w:tc>
      </w:tr>
    </w:tbl>
    <w:p w:rsidR="009974B7" w:rsidRDefault="009974B7" w:rsidP="00DD590D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</w:t>
      </w:r>
      <w:r w:rsidRPr="00AF21E0">
        <w:rPr>
          <w:rFonts w:ascii="Arial" w:hAnsi="Arial" w:cs="Arial"/>
          <w:i/>
          <w:color w:val="1F497D" w:themeColor="text2"/>
          <w:sz w:val="16"/>
          <w:szCs w:val="16"/>
        </w:rPr>
        <w:t xml:space="preserve">obrada GFI-a za </w:t>
      </w:r>
      <w:r w:rsidR="00027C05" w:rsidRPr="00AF21E0">
        <w:rPr>
          <w:rFonts w:ascii="Arial" w:hAnsi="Arial" w:cs="Arial"/>
          <w:i/>
          <w:color w:val="1F497D" w:themeColor="text2"/>
          <w:sz w:val="16"/>
          <w:szCs w:val="16"/>
        </w:rPr>
        <w:t>2004., 2009., 2014. i 2020. godinu</w:t>
      </w:r>
    </w:p>
    <w:p w:rsidR="00031CB2" w:rsidRPr="00220D0B" w:rsidRDefault="00031CB2" w:rsidP="00F314D5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</w:t>
      </w:r>
      <w:r w:rsidR="009C304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dba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</w:t>
      </w:r>
      <w:r w:rsidR="009C304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 </w:t>
      </w:r>
      <w:r w:rsidR="009C304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u djelatnosti </w:t>
      </w:r>
      <w:r w:rsidR="00345DF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pružanja smještaja t</w:t>
      </w:r>
      <w:r w:rsidR="00C9471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pripreme i usluživanja hrane 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kroz </w:t>
      </w:r>
      <w:r w:rsidR="00345DF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promatra</w:t>
      </w:r>
      <w:r w:rsidR="004E4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bookmarkStart w:id="0" w:name="_GoBack"/>
      <w:bookmarkEnd w:id="0"/>
      <w:r w:rsidR="00345DF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 </w:t>
      </w:r>
      <w:r w:rsidR="00C52EB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razdoblje </w:t>
      </w:r>
      <w:r w:rsidR="009C304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pokazala je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da</w:t>
      </w:r>
      <w:r w:rsidR="00C9471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je,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200</w:t>
      </w:r>
      <w:r w:rsidR="00100BFF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C9471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odinu</w:t>
      </w:r>
      <w:r w:rsidR="00C94713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C304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zaposlenih u 20</w:t>
      </w:r>
      <w:r w:rsidR="00100BFF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9C304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="00171A29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bio veći</w:t>
      </w:r>
      <w:r w:rsidR="009C304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100BFF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29.219</w:t>
      </w:r>
      <w:r w:rsidR="00522A4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100BFF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81,3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522A4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227237" w:rsidRPr="00AF21E0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3"/>
      </w:r>
    </w:p>
    <w:p w:rsidR="00261469" w:rsidRPr="007D0AC9" w:rsidRDefault="00B7152E" w:rsidP="00195A7F">
      <w:pPr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="007B6D6E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02DE2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Broj zaposlenih kod poduzetnika u djelatnosti pružanja smještaja te pripreme i usluživanja hrane – presjek </w:t>
      </w:r>
      <w:r w:rsidR="00027C05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2004.-2009.-2014.-2020.</w:t>
      </w:r>
      <w:r w:rsidR="00202DE2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g</w:t>
      </w:r>
      <w:r w:rsidR="00195A7F" w:rsidRPr="00AF21E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odina</w:t>
      </w:r>
    </w:p>
    <w:p w:rsidR="00491601" w:rsidRPr="00B7152E" w:rsidRDefault="00CB25CD" w:rsidP="008A5496">
      <w:pPr>
        <w:tabs>
          <w:tab w:val="left" w:pos="1134"/>
        </w:tabs>
        <w:spacing w:before="40" w:after="0" w:line="240" w:lineRule="auto"/>
        <w:jc w:val="center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780802DF">
            <wp:extent cx="6241774" cy="1741336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141" cy="1747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52E" w:rsidRDefault="00B7152E" w:rsidP="00195A7F">
      <w:pPr>
        <w:spacing w:before="2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</w:t>
      </w:r>
      <w:r w:rsidR="008A5496"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Registar godišnjih financijskih izvještaja, obrada </w:t>
      </w:r>
      <w:r w:rsidR="008A5496" w:rsidRPr="00AF21E0">
        <w:rPr>
          <w:rFonts w:ascii="Arial" w:hAnsi="Arial" w:cs="Arial"/>
          <w:i/>
          <w:color w:val="1F497D" w:themeColor="text2"/>
          <w:sz w:val="16"/>
          <w:szCs w:val="16"/>
        </w:rPr>
        <w:t xml:space="preserve">GFI-a za </w:t>
      </w:r>
      <w:r w:rsidR="00CB25CD" w:rsidRPr="00AF21E0">
        <w:rPr>
          <w:rFonts w:ascii="Arial" w:hAnsi="Arial" w:cs="Arial"/>
          <w:i/>
          <w:color w:val="1F497D" w:themeColor="text2"/>
          <w:sz w:val="16"/>
          <w:szCs w:val="16"/>
        </w:rPr>
        <w:t>2004., 2009., 2014. i 2020.</w:t>
      </w:r>
      <w:r w:rsidR="008A5496" w:rsidRPr="00AF21E0">
        <w:rPr>
          <w:rFonts w:ascii="Arial" w:hAnsi="Arial" w:cs="Arial"/>
          <w:i/>
          <w:color w:val="1F497D" w:themeColor="text2"/>
          <w:sz w:val="16"/>
          <w:szCs w:val="16"/>
        </w:rPr>
        <w:t xml:space="preserve">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F54D8A" w:rsidRPr="00DD590D" w:rsidRDefault="00F54D8A" w:rsidP="00DD590D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</w:pP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Najveć</w:t>
      </w:r>
      <w:r w:rsidR="00DD590D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ukup</w:t>
      </w:r>
      <w:r w:rsidR="00004F73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DD590D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DD590D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djelatnosti </w:t>
      </w:r>
      <w:r w:rsidR="00096C4B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pružanja smještaja te pripreme i usluživanja hrane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ostvaren</w:t>
      </w:r>
      <w:r w:rsidR="00004F73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04F73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su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201</w:t>
      </w:r>
      <w:r w:rsidR="00F90862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. godine</w:t>
      </w:r>
      <w:r w:rsidR="00EF7811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F90862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19,1</w:t>
      </w:r>
      <w:r w:rsidR="00004F73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4A2EE5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u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4A2EE5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9,1</w:t>
      </w:r>
      <w:r w:rsidR="00F40D73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4A2EE5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F40D73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kuna </w:t>
      </w:r>
      <w:r w:rsidR="00004F73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odnosu na 200</w:t>
      </w:r>
      <w:r w:rsidR="004A2EE5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. godinu.</w:t>
      </w:r>
      <w:r w:rsidR="004A2EE5" w:rsidRPr="00AF21E0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Ukupni prihodi ostvareni u 2020. godini iznosili su 17,6 milijardi kuna.</w:t>
      </w:r>
    </w:p>
    <w:p w:rsidR="005543C1" w:rsidRDefault="00195A7F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N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ajveć</w:t>
      </w:r>
      <w:r w:rsidR="004A2EE5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 razdoblja 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također je ostvarena u 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 w:rsidR="004A2EE5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i,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1,6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46E3D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dva</w:t>
      </w:r>
      <w:r w:rsidR="00E16A4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puta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više 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odnosu na 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437847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F0032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dobitaš u 201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E16A4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bi</w:t>
      </w:r>
      <w:r w:rsidR="00F0032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 je</w:t>
      </w:r>
      <w:r w:rsidR="00E16A4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srednje </w:t>
      </w:r>
      <w:r w:rsidR="00E16A4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veliki poduzetnik</w:t>
      </w:r>
      <w:r w:rsidR="00F0032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HOTELI ŽIVOGOŠĆE d.d.</w:t>
      </w:r>
      <w:r w:rsidR="00F54D8A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0032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ostvarenom dobiti od 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138,4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dok je</w:t>
      </w:r>
      <w:r w:rsidR="00F00324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220D0B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ajveće ukupne prihode 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ostvario veliki poduzetnik VALAMAR RIVIERA d.d., u iznosu od 1,1 milijardu kuna. U 2020. godini, p</w:t>
      </w:r>
      <w:r w:rsidR="005543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 visini ukupnih prihoda </w:t>
      </w:r>
      <w:r w:rsidR="006C17CE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 prvom mjestu bio je veliki poduzetnik GLOBALNA HRANA d.o.o., sa 610,4 milijuna kuna prihoda, 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="005543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slijed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ga</w:t>
      </w:r>
      <w:r w:rsidR="005543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MAISTRA d.d. s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5543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598,9 milijuna</w:t>
      </w:r>
      <w:r w:rsidR="005543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i 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VALAMAR RIVIERA</w:t>
      </w:r>
      <w:r w:rsidR="005543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d.d.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</w:t>
      </w:r>
      <w:r w:rsidR="005543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591,7</w:t>
      </w:r>
      <w:r w:rsidR="005543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641C8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</w:t>
      </w:r>
      <w:r w:rsidR="005543C1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ukupnih prihoda.</w:t>
      </w:r>
      <w:r w:rsidR="006A7FE5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GLOBALNA HRANA d.o.o. iskazala je i najveću dobit razdoblja </w:t>
      </w:r>
      <w:r w:rsidR="006260D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2020. godini, u iznosu od 56</w:t>
      </w:r>
      <w:r w:rsidR="006A7FE5" w:rsidRPr="00AF21E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</w:t>
      </w:r>
    </w:p>
    <w:p w:rsidR="00F54D8A" w:rsidRPr="00220D0B" w:rsidRDefault="006A7FE5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1479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u području djelatnosti </w:t>
      </w:r>
      <w:r w:rsidR="004F1134" w:rsidRPr="0091479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pružanja smještaja te pripreme i usluživanja hrane</w:t>
      </w:r>
      <w:r w:rsidRPr="0091479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iskazali su negativan poslovni rezultat kroz promatrani presjek godina (2004.-2009.-2014.-2020.). </w:t>
      </w:r>
      <w:r w:rsidR="004F1134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Najveći neto gubitak iskazali su u </w:t>
      </w:r>
      <w:r w:rsidR="00E641C8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2020. godini, </w:t>
      </w:r>
      <w:r w:rsidR="004F1134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kada je </w:t>
      </w:r>
      <w:proofErr w:type="spellStart"/>
      <w:r w:rsidR="00E641C8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Covid</w:t>
      </w:r>
      <w:proofErr w:type="spellEnd"/>
      <w:r w:rsidR="00E641C8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kriza najviše</w:t>
      </w:r>
      <w:r w:rsidR="004F1134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641C8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utjecala na </w:t>
      </w:r>
      <w:r w:rsidR="004F1134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njihovo </w:t>
      </w:r>
      <w:r w:rsidR="00E641C8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poslovanje </w:t>
      </w:r>
      <w:r w:rsidR="004F1134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 su </w:t>
      </w:r>
      <w:r w:rsidR="00E641C8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 3,4 milijarde kuna neto gubitka i smanjili prihode u odnosu na 2019. godinu za 43,2%.</w:t>
      </w:r>
      <w:r w:rsidR="00E641C8" w:rsidRPr="00D97A62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4"/>
      </w:r>
      <w:r w:rsidR="00E641C8"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D97A6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proma</w:t>
      </w:r>
      <w:r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tranom razdoblju, n</w:t>
      </w:r>
      <w:r w:rsidR="00E641C8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ajveći g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ubitak razdoblja</w:t>
      </w:r>
      <w:r w:rsidR="00E641C8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iskazan 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E641C8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2020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i iznosio je </w:t>
      </w:r>
      <w:r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4,0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96702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</w:t>
      </w:r>
      <w:r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(</w:t>
      </w:r>
      <w:r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tri puta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više u odnosu na 201</w:t>
      </w:r>
      <w:r w:rsidR="00E16A41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godinu).</w:t>
      </w:r>
      <w:r w:rsidR="00E16A41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gubitaš u 20</w:t>
      </w:r>
      <w:r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20. godini bila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</w:t>
      </w:r>
      <w:r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VALAMAR RIVIERA d.d.</w:t>
      </w:r>
      <w:r w:rsidR="000D137D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sa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308,5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F54D8A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195A7F" w:rsidRPr="00DE518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F54D8A" w:rsidRPr="00220D0B" w:rsidRDefault="00AA6289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Najveće i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nvesticije u novu dugotrajnu imovinu 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ostvarene su 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20</w:t>
      </w:r>
      <w:r w:rsidR="00C05FFF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14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 godin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e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i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iznosile 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su </w:t>
      </w:r>
      <w:r w:rsidR="00C05FFF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2,7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milijardi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kuna, 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dok su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u 20</w:t>
      </w:r>
      <w:r w:rsidR="00C05FFF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20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godini iznosile </w:t>
      </w:r>
      <w:r w:rsidR="00D547A0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2,</w:t>
      </w:r>
      <w:r w:rsidR="00C05FFF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1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milijard</w:t>
      </w:r>
      <w:r w:rsidR="00C05FFF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u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kuna, što je za </w:t>
      </w:r>
      <w:r w:rsidR="00C05FFF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23,6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%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manje nego 20</w:t>
      </w:r>
      <w:r w:rsidR="00C05FFF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14</w:t>
      </w:r>
      <w:r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godine. 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Najveći investitor u 20</w:t>
      </w:r>
      <w:r w:rsidR="00BB0BEF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14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 godini bilo je društvo</w:t>
      </w:r>
      <w:r w:rsidR="00D547A0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2F6631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JADRANKA HOTELI d.o.o.</w:t>
      </w:r>
      <w:r w:rsidR="00C96BA5" w:rsidRPr="008C392E">
        <w:rPr>
          <w:rStyle w:val="FootnoteReference"/>
          <w:rFonts w:ascii="Arial" w:eastAsia="Times New Roman" w:hAnsi="Arial" w:cs="Arial"/>
          <w:color w:val="00325A"/>
          <w:sz w:val="20"/>
          <w:szCs w:val="20"/>
          <w:lang w:eastAsia="hr-HR"/>
        </w:rPr>
        <w:footnoteReference w:id="5"/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</w:t>
      </w:r>
      <w:r w:rsidR="00BB0BEF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2F6631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554,1</w:t>
      </w:r>
      <w:r w:rsidR="006F1C3C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</w:t>
      </w:r>
      <w:r w:rsidR="00F54D8A" w:rsidRPr="008C392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 investicija u novu dugotrajnu imovinu, </w:t>
      </w:r>
      <w:r w:rsidR="00F54D8A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dok je 20</w:t>
      </w:r>
      <w:r w:rsidR="00BB0BEF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20</w:t>
      </w:r>
      <w:r w:rsidR="00F54D8A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godine vodeće društvo bilo </w:t>
      </w:r>
      <w:r w:rsidR="002F663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ARENA HOSPITALITY GROUP d.d.</w:t>
      </w:r>
      <w:r w:rsidR="00F54D8A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</w:t>
      </w:r>
      <w:r w:rsidR="002F663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</w:t>
      </w:r>
      <w:r w:rsidR="00F54D8A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2F663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224,6</w:t>
      </w:r>
      <w:r w:rsidR="00F54D8A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milijuna kuna</w:t>
      </w:r>
      <w:r w:rsidR="005543C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,</w:t>
      </w:r>
      <w:r w:rsidR="005543C1" w:rsidRPr="009B3E83">
        <w:t xml:space="preserve"> </w:t>
      </w:r>
      <w:r w:rsidR="00BB0BEF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</w:t>
      </w:r>
      <w:r w:rsidR="005543C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najveći iznos bruto investicija u dugotrajnu materijalnu i nematerijalnu imovinu iskaza</w:t>
      </w:r>
      <w:r w:rsidR="009B3E83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la</w:t>
      </w:r>
      <w:r w:rsidR="005543C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BB0BEF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je </w:t>
      </w:r>
      <w:proofErr w:type="spellStart"/>
      <w:r w:rsidR="005543C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Valamar</w:t>
      </w:r>
      <w:proofErr w:type="spellEnd"/>
      <w:r w:rsidR="005543C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Riviera d.d., </w:t>
      </w:r>
      <w:r w:rsidR="002F663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280,8</w:t>
      </w:r>
      <w:r w:rsidR="005543C1" w:rsidRPr="009B3E83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milijuna kuna.</w:t>
      </w:r>
    </w:p>
    <w:p w:rsidR="00DD1130" w:rsidRPr="00220D0B" w:rsidRDefault="00DD1130" w:rsidP="00DD1130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neto </w:t>
      </w:r>
      <w:r w:rsidR="00195A7F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obračunata 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plaća </w:t>
      </w:r>
      <w:r w:rsidR="003E05B4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zaposlenima kod 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u </w:t>
      </w:r>
      <w:r w:rsidR="006A17AA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B75FF7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pružanja smještaja te pripreme i usluživanja hrane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3E05B4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B75FF7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iznosila je </w:t>
      </w:r>
      <w:r w:rsidR="003E05B4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4.657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3E05B4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bila je za </w:t>
      </w:r>
      <w:r w:rsidR="003E05B4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1.376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3E05B4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ili </w:t>
      </w:r>
      <w:r w:rsidR="00A92F2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42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veća u odnosu na plaću obračunatu u 200</w:t>
      </w:r>
      <w:r w:rsidR="003E05B4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(</w:t>
      </w:r>
      <w:r w:rsidR="003E05B4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3.281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81D41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B75FF7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 za </w:t>
      </w:r>
      <w:r w:rsidR="00A92F2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22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manja u odnosu na prosječnu mjesečnu </w:t>
      </w:r>
      <w:r w:rsidR="00B81D41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neto plaću poduzetnika RH (</w:t>
      </w:r>
      <w:r w:rsidR="003E05B4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5.971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81D41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EB01F8" w:rsidRDefault="00EB01F8" w:rsidP="00EB01F8">
      <w:pPr>
        <w:spacing w:before="160" w:after="0" w:line="240" w:lineRule="auto"/>
        <w:ind w:left="1134" w:hanging="1134"/>
        <w:rPr>
          <w:rFonts w:ascii="Arial" w:hAnsi="Arial" w:cs="Arial"/>
          <w:color w:val="003366"/>
          <w:sz w:val="16"/>
          <w:szCs w:val="18"/>
        </w:rPr>
      </w:pPr>
      <w:r w:rsidRPr="00AF21E0">
        <w:rPr>
          <w:rFonts w:ascii="Arial" w:hAnsi="Arial" w:cs="Arial"/>
          <w:b/>
          <w:color w:val="003366"/>
          <w:sz w:val="18"/>
          <w:szCs w:val="18"/>
        </w:rPr>
        <w:t xml:space="preserve">Tablica </w:t>
      </w:r>
      <w:r w:rsidR="00B33AC7" w:rsidRPr="00AF21E0">
        <w:rPr>
          <w:rFonts w:ascii="Arial" w:hAnsi="Arial" w:cs="Arial"/>
          <w:b/>
          <w:color w:val="003366"/>
          <w:sz w:val="18"/>
          <w:szCs w:val="18"/>
        </w:rPr>
        <w:t>2</w:t>
      </w:r>
      <w:r w:rsidRPr="00AF21E0">
        <w:rPr>
          <w:rFonts w:ascii="Arial" w:hAnsi="Arial" w:cs="Arial"/>
          <w:b/>
          <w:color w:val="003366"/>
          <w:sz w:val="18"/>
          <w:szCs w:val="18"/>
        </w:rPr>
        <w:t>.</w:t>
      </w:r>
      <w:r w:rsidRPr="00AF21E0">
        <w:rPr>
          <w:rFonts w:ascii="Arial" w:hAnsi="Arial" w:cs="Arial"/>
          <w:b/>
          <w:color w:val="003366"/>
          <w:sz w:val="18"/>
          <w:szCs w:val="18"/>
        </w:rPr>
        <w:tab/>
        <w:t>Top 10 poduzetnika prema ukupn</w:t>
      </w:r>
      <w:r w:rsidR="00027C05" w:rsidRPr="00AF21E0">
        <w:rPr>
          <w:rFonts w:ascii="Arial" w:hAnsi="Arial" w:cs="Arial"/>
          <w:b/>
          <w:color w:val="003366"/>
          <w:sz w:val="18"/>
          <w:szCs w:val="18"/>
        </w:rPr>
        <w:t>i</w:t>
      </w:r>
      <w:r w:rsidRPr="00AF21E0">
        <w:rPr>
          <w:rFonts w:ascii="Arial" w:hAnsi="Arial" w:cs="Arial"/>
          <w:b/>
          <w:color w:val="003366"/>
          <w:sz w:val="18"/>
          <w:szCs w:val="18"/>
        </w:rPr>
        <w:t>m prihod</w:t>
      </w:r>
      <w:r w:rsidR="00027C05" w:rsidRPr="00AF21E0">
        <w:rPr>
          <w:rFonts w:ascii="Arial" w:hAnsi="Arial" w:cs="Arial"/>
          <w:b/>
          <w:color w:val="003366"/>
          <w:sz w:val="18"/>
          <w:szCs w:val="18"/>
        </w:rPr>
        <w:t>ima</w:t>
      </w:r>
      <w:r w:rsidRPr="00AF21E0">
        <w:rPr>
          <w:rFonts w:ascii="Arial" w:hAnsi="Arial" w:cs="Arial"/>
          <w:b/>
          <w:color w:val="003366"/>
          <w:sz w:val="18"/>
          <w:szCs w:val="18"/>
        </w:rPr>
        <w:t xml:space="preserve"> u </w:t>
      </w:r>
      <w:r w:rsidRPr="00AF21E0">
        <w:rPr>
          <w:rFonts w:ascii="Arial" w:hAnsi="Arial" w:cs="Arial"/>
          <w:b/>
          <w:color w:val="003366"/>
          <w:sz w:val="18"/>
          <w:szCs w:val="18"/>
          <w:u w:val="single"/>
        </w:rPr>
        <w:t>20</w:t>
      </w:r>
      <w:r w:rsidR="00027C05" w:rsidRPr="00AF21E0">
        <w:rPr>
          <w:rFonts w:ascii="Arial" w:hAnsi="Arial" w:cs="Arial"/>
          <w:b/>
          <w:color w:val="003366"/>
          <w:sz w:val="18"/>
          <w:szCs w:val="18"/>
          <w:u w:val="single"/>
        </w:rPr>
        <w:t>20</w:t>
      </w:r>
      <w:r w:rsidRPr="00AF21E0">
        <w:rPr>
          <w:rFonts w:ascii="Arial" w:hAnsi="Arial" w:cs="Arial"/>
          <w:b/>
          <w:color w:val="003366"/>
          <w:sz w:val="18"/>
          <w:szCs w:val="18"/>
          <w:u w:val="single"/>
        </w:rPr>
        <w:t>. godini</w:t>
      </w:r>
      <w:r w:rsidRPr="00AF21E0">
        <w:rPr>
          <w:rFonts w:ascii="Arial" w:hAnsi="Arial" w:cs="Arial"/>
          <w:b/>
          <w:color w:val="003366"/>
          <w:sz w:val="18"/>
          <w:szCs w:val="18"/>
        </w:rPr>
        <w:t xml:space="preserve"> u djelatnosti pružanja smještaja te pripreme i usluživanja hrane</w:t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color w:val="003366"/>
          <w:sz w:val="16"/>
          <w:szCs w:val="18"/>
        </w:rPr>
        <w:t xml:space="preserve">     (iznosi u tisućama kuna)</w:t>
      </w:r>
    </w:p>
    <w:tbl>
      <w:tblPr>
        <w:tblW w:w="983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1134"/>
        <w:gridCol w:w="3119"/>
        <w:gridCol w:w="1275"/>
        <w:gridCol w:w="1134"/>
        <w:gridCol w:w="993"/>
        <w:gridCol w:w="1486"/>
      </w:tblGrid>
      <w:tr w:rsidR="00AA5EB6" w:rsidRPr="00343FE0" w:rsidTr="00AF79E0">
        <w:trPr>
          <w:trHeight w:hRule="exact" w:val="354"/>
          <w:tblHeader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43FE0" w:rsidRPr="00343FE0" w:rsidRDefault="00E17B22" w:rsidP="00E17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Rang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OIB</w:t>
            </w:r>
          </w:p>
        </w:tc>
        <w:tc>
          <w:tcPr>
            <w:tcW w:w="31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Naziv poduzetnika</w:t>
            </w:r>
          </w:p>
        </w:tc>
        <w:tc>
          <w:tcPr>
            <w:tcW w:w="12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Ukupni prihodi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Broj zaposlenih</w:t>
            </w:r>
          </w:p>
        </w:tc>
        <w:tc>
          <w:tcPr>
            <w:tcW w:w="14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Dobit ili gubitak razdoblja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97492131626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GLOBALNA HRANA d.o.o.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610.414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1216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56.008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25190869349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MAISTRA d.d.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Rovinj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598.913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1275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-111.587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36201212847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VALAMAR RIVIERA d.d.</w:t>
            </w:r>
            <w:r w:rsidR="00E17B22" w:rsidRPr="00AA5EB6">
              <w:rPr>
                <w:rFonts w:ascii="Arial" w:eastAsia="Times New Roman" w:hAnsi="Arial" w:cs="Arial"/>
                <w:color w:val="244061"/>
                <w:sz w:val="16"/>
                <w:szCs w:val="16"/>
                <w:vertAlign w:val="superscript"/>
                <w:lang w:eastAsia="hr-HR"/>
              </w:rPr>
              <w:t xml:space="preserve"> </w:t>
            </w:r>
            <w:r w:rsidR="00E17B22" w:rsidRPr="00AA5EB6">
              <w:rPr>
                <w:rFonts w:ascii="Arial" w:eastAsia="Times New Roman" w:hAnsi="Arial" w:cs="Arial"/>
                <w:color w:val="244061"/>
                <w:sz w:val="16"/>
                <w:szCs w:val="16"/>
                <w:vertAlign w:val="superscript"/>
                <w:lang w:eastAsia="hr-HR"/>
              </w:rPr>
              <w:footnoteReference w:id="6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proofErr w:type="spellStart"/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Buići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591.750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2611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-308.550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57444289760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PLAVA LAGUNA d.d.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Poreč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484.202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1324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-90.096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18432842686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DECENTIA d.o.o.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Veliko Polje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209.448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6.784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47625429199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ARENA HOSPITALITY GROUP d.d.</w:t>
            </w:r>
            <w:r w:rsidR="00E17B22" w:rsidRPr="00AA5EB6">
              <w:rPr>
                <w:rFonts w:ascii="Arial" w:eastAsia="Times New Roman" w:hAnsi="Arial" w:cs="Arial"/>
                <w:color w:val="244061"/>
                <w:sz w:val="16"/>
                <w:szCs w:val="16"/>
                <w:vertAlign w:val="superscript"/>
                <w:lang w:eastAsia="hr-HR"/>
              </w:rPr>
              <w:t xml:space="preserve"> </w:t>
            </w:r>
            <w:r w:rsidR="00E17B22" w:rsidRPr="00AA5EB6">
              <w:rPr>
                <w:rFonts w:ascii="Arial" w:eastAsia="Times New Roman" w:hAnsi="Arial" w:cs="Arial"/>
                <w:color w:val="244061"/>
                <w:sz w:val="16"/>
                <w:szCs w:val="16"/>
                <w:vertAlign w:val="superscript"/>
                <w:lang w:eastAsia="hr-HR"/>
              </w:rPr>
              <w:footnoteReference w:id="7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Pula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208.541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-103.172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94300736117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VALALTA d.o.o.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Rovinj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192.276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333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14.534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06916431329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SUNCE HOTELI d.d.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184.330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-33.121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25295166877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JADRANKA TURIZAM d.o.o.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Mali Lošinj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183.257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458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-78.347</w:t>
            </w:r>
          </w:p>
        </w:tc>
      </w:tr>
      <w:tr w:rsidR="00AA5EB6" w:rsidRPr="00343FE0" w:rsidTr="00AA5EB6">
        <w:trPr>
          <w:trHeight w:hRule="exact" w:val="255"/>
          <w:jc w:val="center"/>
        </w:trPr>
        <w:tc>
          <w:tcPr>
            <w:tcW w:w="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50056328499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PLETER-USLUGE d.o.o.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183.210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1106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343FE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-754</w:t>
            </w:r>
          </w:p>
        </w:tc>
      </w:tr>
      <w:tr w:rsidR="00E17B22" w:rsidRPr="00343FE0" w:rsidTr="00AA5EB6">
        <w:trPr>
          <w:trHeight w:hRule="exact" w:val="255"/>
          <w:jc w:val="center"/>
        </w:trPr>
        <w:tc>
          <w:tcPr>
            <w:tcW w:w="622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43FE0" w:rsidRPr="00343FE0" w:rsidRDefault="00E17B22" w:rsidP="00343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</w:pPr>
            <w:r w:rsidRPr="00E17B2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  <w:t>Ukupno top 10 poduzetnika u području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  <w:t>3.446.340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  <w:t>9.965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</w:rPr>
              <w:t>-648.301</w:t>
            </w:r>
          </w:p>
        </w:tc>
      </w:tr>
      <w:tr w:rsidR="00E17B22" w:rsidRPr="00343FE0" w:rsidTr="00AA5EB6">
        <w:trPr>
          <w:trHeight w:hRule="exact" w:val="255"/>
          <w:jc w:val="center"/>
        </w:trPr>
        <w:tc>
          <w:tcPr>
            <w:tcW w:w="622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43FE0" w:rsidRPr="00343FE0" w:rsidRDefault="00E17B22" w:rsidP="00343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</w:pPr>
            <w:r w:rsidRPr="00E17B2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  <w:t>Ukupno svi poduzetnici u području djelatnosti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  <w:t>17.611.874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8"/>
              </w:rPr>
              <w:t>65.147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43FE0" w:rsidRPr="00343FE0" w:rsidRDefault="00343FE0" w:rsidP="00343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</w:rPr>
            </w:pPr>
            <w:r w:rsidRPr="00343F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</w:rPr>
              <w:t>-3.411.732</w:t>
            </w:r>
          </w:p>
        </w:tc>
      </w:tr>
    </w:tbl>
    <w:p w:rsidR="00ED7ECF" w:rsidRDefault="00ED7ECF" w:rsidP="00EB01F8">
      <w:pPr>
        <w:spacing w:after="0" w:line="240" w:lineRule="auto"/>
        <w:rPr>
          <w:rFonts w:ascii="Arial" w:eastAsia="Times New Roman" w:hAnsi="Arial"/>
          <w:i/>
          <w:color w:val="1F497D"/>
          <w:sz w:val="16"/>
          <w:szCs w:val="16"/>
          <w:lang w:eastAsia="hr-HR"/>
        </w:rPr>
      </w:pPr>
      <w:r w:rsidRPr="003430ED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Izvor: </w:t>
      </w:r>
      <w:r w:rsidR="00464118" w:rsidRPr="003430ED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>Fina, Registar godišnjih financijskih izvještaja</w:t>
      </w:r>
    </w:p>
    <w:p w:rsidR="00BB0BEF" w:rsidRDefault="00BB0BEF" w:rsidP="00BB0BEF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highlight w:val="green"/>
          <w:lang w:eastAsia="hr-HR"/>
        </w:rPr>
      </w:pP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Usporedba poduzetnika s rang liste top 10 poduzetnika</w:t>
      </w:r>
      <w:r w:rsidR="00D039B7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prema ukupnim prihodima</w:t>
      </w:r>
      <w:r w:rsidR="00D039B7" w:rsidRPr="009B3E83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8"/>
      </w:r>
      <w:r w:rsidR="00D039B7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promatranim godinama (200</w:t>
      </w:r>
      <w:r w:rsidR="0082562A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.-200</w:t>
      </w:r>
      <w:r w:rsidR="0082562A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</w:t>
      </w:r>
      <w:r w:rsidR="0082562A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</w:t>
      </w:r>
      <w:r w:rsidR="0082562A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20.)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pokazala je da je top 10 poduzetnika u 20</w:t>
      </w:r>
      <w:r w:rsidR="00245E4E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ostvarilo</w:t>
      </w:r>
      <w:r w:rsidR="00245E4E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najveće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ukupne prihode</w:t>
      </w:r>
      <w:r w:rsidR="000545C8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245E4E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4,6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245E4E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0545C8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Za usporedbu, top 10 poduzetnika u istom području djelatnosti u 200</w:t>
      </w:r>
      <w:r w:rsidR="007B78BD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4E083E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ostvarilo je ukupne prihode u iznosu od </w:t>
      </w:r>
      <w:r w:rsidR="00BA1F7B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2,4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BA1F7B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45E4E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kuna, u 2009. godini u iznosu od 2,9 milijardi kuna, dok su u 2020. godini ostvarili 3,4 milijarde kuna.</w:t>
      </w:r>
    </w:p>
    <w:p w:rsidR="00C770DE" w:rsidRPr="00220D0B" w:rsidRDefault="00C770DE" w:rsidP="00C770DE">
      <w:pPr>
        <w:tabs>
          <w:tab w:val="left" w:pos="0"/>
          <w:tab w:val="left" w:pos="5954"/>
          <w:tab w:val="left" w:pos="7740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Analiza poduzetnika u 2020. godini u djelatnosti pružanja smještaja te pripreme i usluživanja hrane, prema sjedištu poslovanja, pokazala je najveću koncentraciju poduzetnika na području Grada Zagreba (3.138), Splitsko-dalmatinske (2.102), Primorsko-goranske (1.375) te Istarske županije (1.223</w:t>
      </w:r>
      <w:r w:rsidRPr="009B3E83">
        <w:rPr>
          <w:rFonts w:ascii="Arial" w:hAnsi="Arial" w:cs="Arial"/>
          <w:sz w:val="20"/>
          <w:szCs w:val="20"/>
        </w:rPr>
        <w:t xml:space="preserve">). 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Najmanje poduzetnika u toj djelatnosti </w:t>
      </w:r>
      <w:r w:rsidR="009B3E83"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imalo je </w:t>
      </w:r>
      <w:r w:rsidRPr="009B3E8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sjedište u Virovitičko-podravskoj (68) i Požeško-slavonskoj županiji (78). Grad Zagreb vodeći je po ostvarenim ukupnim prihodima poduzetnika u promatranom području djelatnosti u 2020. godini (4,9 milijardi kuna).</w:t>
      </w:r>
    </w:p>
    <w:p w:rsidR="0082562A" w:rsidRPr="0082562A" w:rsidRDefault="0082562A" w:rsidP="005543C1">
      <w:pPr>
        <w:pBdr>
          <w:top w:val="single" w:sz="12" w:space="1" w:color="auto"/>
        </w:pBdr>
        <w:spacing w:before="60" w:after="0" w:line="240" w:lineRule="auto"/>
        <w:jc w:val="both"/>
        <w:rPr>
          <w:rStyle w:val="Hyperlink"/>
          <w:rFonts w:cs="Arial"/>
          <w:bCs/>
          <w:i/>
          <w:sz w:val="2"/>
          <w:szCs w:val="19"/>
        </w:rPr>
      </w:pPr>
    </w:p>
    <w:p w:rsidR="0082562A" w:rsidRPr="00D92D41" w:rsidRDefault="0082562A" w:rsidP="0082562A">
      <w:pPr>
        <w:spacing w:after="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AF21E0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 poslovanja</w:t>
      </w:r>
      <w:r w:rsidRPr="00D92D41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 xml:space="preserve"> poduzetnika dostupni su besplatno na</w:t>
      </w:r>
      <w:r w:rsidRPr="00D92D41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9" w:history="1">
        <w:r w:rsidRPr="00D92D41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D92D41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D92D41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0" w:history="1">
        <w:proofErr w:type="spellStart"/>
        <w:r w:rsidRPr="00D92D41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  <w:proofErr w:type="spellEnd"/>
      </w:hyperlink>
    </w:p>
    <w:p w:rsidR="0082562A" w:rsidRPr="00D92D41" w:rsidRDefault="0082562A" w:rsidP="0082562A">
      <w:pPr>
        <w:spacing w:before="60" w:after="12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D92D41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1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 xml:space="preserve">FINA </w:t>
        </w:r>
        <w:proofErr w:type="spellStart"/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InfoBlokade</w:t>
        </w:r>
        <w:proofErr w:type="spellEnd"/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 te korištenjem </w:t>
      </w:r>
      <w:hyperlink r:id="rId12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3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2216"/>
      </w:tblGrid>
      <w:tr w:rsidR="0082562A" w:rsidRPr="0005521E" w:rsidTr="008C5172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82562A" w:rsidRPr="00D92D41" w:rsidRDefault="00871DF7" w:rsidP="008C5172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4" w:history="1">
              <w:proofErr w:type="spellStart"/>
              <w:r w:rsidR="0082562A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  <w:proofErr w:type="spellEnd"/>
            </w:hyperlink>
            <w:r w:rsidR="0082562A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82562A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82562A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82562A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82562A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82562A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82562A" w:rsidRPr="00D92D41" w:rsidRDefault="0082562A" w:rsidP="008C5172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5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:rsidR="0082562A" w:rsidRPr="00D92D41" w:rsidRDefault="0082562A" w:rsidP="008C5172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6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82562A" w:rsidRPr="0005521E" w:rsidRDefault="0082562A" w:rsidP="008C5172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562A" w:rsidRPr="00B33AC7" w:rsidRDefault="0082562A" w:rsidP="0082562A">
      <w:pPr>
        <w:spacing w:before="60" w:after="0" w:line="240" w:lineRule="auto"/>
        <w:jc w:val="both"/>
        <w:rPr>
          <w:rFonts w:ascii="Arial" w:hAnsi="Arial" w:cs="Arial"/>
          <w:bCs/>
          <w:i/>
          <w:color w:val="17365D"/>
          <w:sz w:val="14"/>
          <w:szCs w:val="17"/>
        </w:rPr>
      </w:pPr>
    </w:p>
    <w:sectPr w:rsidR="0082562A" w:rsidRPr="00B33AC7" w:rsidSect="00D92C21">
      <w:headerReference w:type="default" r:id="rId18"/>
      <w:footerReference w:type="default" r:id="rId19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F7" w:rsidRDefault="00871DF7" w:rsidP="009866FC">
      <w:pPr>
        <w:spacing w:after="0" w:line="240" w:lineRule="auto"/>
      </w:pPr>
      <w:r>
        <w:separator/>
      </w:r>
    </w:p>
  </w:endnote>
  <w:endnote w:type="continuationSeparator" w:id="0">
    <w:p w:rsidR="00871DF7" w:rsidRDefault="00871DF7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390A72" w:rsidRPr="009B4CEE" w:rsidRDefault="00390A7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4E4D0B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F7" w:rsidRDefault="00871DF7" w:rsidP="009866FC">
      <w:pPr>
        <w:spacing w:after="0" w:line="240" w:lineRule="auto"/>
      </w:pPr>
      <w:r>
        <w:separator/>
      </w:r>
    </w:p>
  </w:footnote>
  <w:footnote w:type="continuationSeparator" w:id="0">
    <w:p w:rsidR="00871DF7" w:rsidRDefault="00871DF7" w:rsidP="009866FC">
      <w:pPr>
        <w:spacing w:after="0" w:line="240" w:lineRule="auto"/>
      </w:pPr>
      <w:r>
        <w:continuationSeparator/>
      </w:r>
    </w:p>
  </w:footnote>
  <w:footnote w:id="1">
    <w:p w:rsidR="00ED3E87" w:rsidRPr="00195A7F" w:rsidRDefault="00ED3E87" w:rsidP="00C96BA5">
      <w:pPr>
        <w:pStyle w:val="FootnoteText"/>
        <w:spacing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95A7F">
        <w:rPr>
          <w:rStyle w:val="FootnoteReference"/>
          <w:rFonts w:ascii="Arial" w:hAnsi="Arial" w:cs="Arial"/>
          <w:sz w:val="16"/>
          <w:szCs w:val="16"/>
        </w:rPr>
        <w:footnoteRef/>
      </w:r>
      <w:r w:rsidRPr="00195A7F">
        <w:rPr>
          <w:rFonts w:ascii="Arial" w:hAnsi="Arial" w:cs="Arial"/>
          <w:sz w:val="16"/>
          <w:szCs w:val="16"/>
        </w:rPr>
        <w:t xml:space="preserve">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NKD 2002 Područje djelatnosti H - Hoteli i restorani s promjenom nacionalne kvalifikacije djelatnosti definira se u (NKD 2007) područje djelatnosti I - Djelatnost pružanja smještaja te pripreme i usluživanja hrane. NKD 2007 stupa na snagu 1. siječnja 2008. godine (NN 58/2007).</w:t>
      </w:r>
    </w:p>
  </w:footnote>
  <w:footnote w:id="2">
    <w:p w:rsidR="00ED3E87" w:rsidRPr="00195A7F" w:rsidRDefault="00ED3E87" w:rsidP="00C96BA5">
      <w:pPr>
        <w:pStyle w:val="FootnoteText"/>
        <w:spacing w:before="20"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95A7F">
        <w:rPr>
          <w:rStyle w:val="FootnoteReference"/>
          <w:rFonts w:ascii="Arial" w:hAnsi="Arial" w:cs="Arial"/>
          <w:sz w:val="16"/>
          <w:szCs w:val="16"/>
        </w:rPr>
        <w:footnoteRef/>
      </w:r>
      <w:r w:rsidRPr="00195A7F">
        <w:rPr>
          <w:rFonts w:ascii="Arial" w:hAnsi="Arial" w:cs="Arial"/>
          <w:sz w:val="16"/>
          <w:szCs w:val="16"/>
        </w:rPr>
        <w:t xml:space="preserve">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Pozicija iz GFI-a (iz obrazaca do 2016.) - "Investicije u novu dugotrajnu imovinu" istovjetna je poziciji "Bruto investicije samo u novu dugotrajnu imovinu" u obrascima GFI-a 2016. - 20</w:t>
      </w:r>
      <w:r w:rsidR="00AF21E0">
        <w:rPr>
          <w:rFonts w:ascii="Arial" w:hAnsi="Arial" w:cs="Arial"/>
          <w:color w:val="244061" w:themeColor="accent1" w:themeShade="80"/>
          <w:sz w:val="16"/>
          <w:szCs w:val="16"/>
        </w:rPr>
        <w:t>20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  <w:footnote w:id="3">
    <w:p w:rsidR="00390A72" w:rsidRPr="00195A7F" w:rsidRDefault="00390A72" w:rsidP="00C96BA5">
      <w:pPr>
        <w:pStyle w:val="FootnoteText"/>
        <w:spacing w:before="20"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AF21E0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 xml:space="preserve"> U dokumentu u Excel-u dan je pregled top 20 poduz</w:t>
      </w:r>
      <w:r w:rsidR="00100BFF" w:rsidRPr="00AF21E0">
        <w:rPr>
          <w:rFonts w:ascii="Arial" w:hAnsi="Arial" w:cs="Arial"/>
          <w:color w:val="244061" w:themeColor="accent1" w:themeShade="80"/>
          <w:sz w:val="16"/>
          <w:szCs w:val="16"/>
        </w:rPr>
        <w:t>etnika po broju zaposlenih, 2004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., 200</w:t>
      </w:r>
      <w:r w:rsidR="00100BFF" w:rsidRPr="00AF21E0">
        <w:rPr>
          <w:rFonts w:ascii="Arial" w:hAnsi="Arial" w:cs="Arial"/>
          <w:color w:val="244061" w:themeColor="accent1" w:themeShade="80"/>
          <w:sz w:val="16"/>
          <w:szCs w:val="16"/>
        </w:rPr>
        <w:t>9., 2014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. i 20</w:t>
      </w:r>
      <w:r w:rsidR="00100BFF" w:rsidRPr="00AF21E0">
        <w:rPr>
          <w:rFonts w:ascii="Arial" w:hAnsi="Arial" w:cs="Arial"/>
          <w:color w:val="244061" w:themeColor="accent1" w:themeShade="80"/>
          <w:sz w:val="16"/>
          <w:szCs w:val="16"/>
        </w:rPr>
        <w:t>20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4">
    <w:p w:rsidR="00E641C8" w:rsidRPr="00AF21E0" w:rsidRDefault="00E641C8" w:rsidP="00C96BA5">
      <w:pPr>
        <w:pStyle w:val="FootnoteText"/>
        <w:spacing w:after="0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AF21E0">
        <w:rPr>
          <w:rStyle w:val="FootnoteReference"/>
          <w:rFonts w:ascii="Arial" w:hAnsi="Arial" w:cs="Arial"/>
          <w:sz w:val="16"/>
          <w:szCs w:val="16"/>
        </w:rPr>
        <w:footnoteRef/>
      </w:r>
      <w:r w:rsidRPr="00AF21E0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Podaci iskazani u GFI-u za 2020. godinu, koji se odnose na prethodnu, 2019. godinu.</w:t>
      </w:r>
    </w:p>
  </w:footnote>
  <w:footnote w:id="5">
    <w:p w:rsidR="00C96BA5" w:rsidRPr="00AF21E0" w:rsidRDefault="00C96BA5" w:rsidP="00C96BA5">
      <w:pPr>
        <w:pStyle w:val="FootnoteText"/>
        <w:spacing w:after="0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AF21E0">
        <w:rPr>
          <w:rStyle w:val="FootnoteReference"/>
          <w:rFonts w:ascii="Arial" w:hAnsi="Arial" w:cs="Arial"/>
          <w:sz w:val="16"/>
          <w:szCs w:val="16"/>
        </w:rPr>
        <w:footnoteRef/>
      </w:r>
      <w:r w:rsidRPr="00AF21E0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Društvo je 31. prosinca 2019. promijenilo naziv iz JADRANKA HOTELI d.o.o. u JADRANKA TURIZAM d.o.o.. Izvor: Sudski registar, www.sudreg.pravosudje.hr, preuzeto 16. rujna 2021. godine.</w:t>
      </w:r>
    </w:p>
  </w:footnote>
  <w:footnote w:id="6">
    <w:p w:rsidR="00E17B22" w:rsidRPr="00AF21E0" w:rsidRDefault="00E17B22" w:rsidP="00C96BA5">
      <w:pPr>
        <w:pStyle w:val="FootnoteText"/>
        <w:spacing w:before="20"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AF21E0">
        <w:rPr>
          <w:rStyle w:val="FootnoteReference"/>
          <w:rFonts w:ascii="Arial" w:hAnsi="Arial" w:cs="Arial"/>
          <w:sz w:val="16"/>
          <w:szCs w:val="16"/>
        </w:rPr>
        <w:footnoteRef/>
      </w:r>
      <w:r w:rsidRPr="00AF21E0">
        <w:rPr>
          <w:rFonts w:ascii="Arial" w:hAnsi="Arial" w:cs="Arial"/>
          <w:sz w:val="16"/>
          <w:szCs w:val="16"/>
        </w:rPr>
        <w:t xml:space="preserve"> 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je 30. rujna 2014. promijenilo naziv iz RIVIERA ADRIA d.d. u </w:t>
      </w:r>
      <w:proofErr w:type="spellStart"/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Valamar</w:t>
      </w:r>
      <w:proofErr w:type="spellEnd"/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 xml:space="preserve"> Riviera d.d. Prije toga društvo je poslovalo pod nazivom  RIVIERA HOLIDNG d.d., a još prije, pod nazivom RIVIERA POREČ d.d.</w:t>
      </w:r>
      <w:r w:rsidR="00AA5EB6" w:rsidRPr="00AF21E0">
        <w:rPr>
          <w:rFonts w:ascii="Arial" w:hAnsi="Arial" w:cs="Arial"/>
          <w:color w:val="244061" w:themeColor="accent1" w:themeShade="80"/>
          <w:sz w:val="16"/>
          <w:szCs w:val="16"/>
        </w:rPr>
        <w:t>.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 xml:space="preserve"> Izvor: Sudski registar, www.sudreg.pravosudje.hr, preuzeto </w:t>
      </w:r>
      <w:r w:rsidR="00AA5EB6" w:rsidRPr="00AF21E0">
        <w:rPr>
          <w:rFonts w:ascii="Arial" w:hAnsi="Arial" w:cs="Arial"/>
          <w:color w:val="244061" w:themeColor="accent1" w:themeShade="80"/>
          <w:sz w:val="16"/>
          <w:szCs w:val="16"/>
        </w:rPr>
        <w:t>16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. rujna 202</w:t>
      </w:r>
      <w:r w:rsidR="00AA5EB6" w:rsidRPr="00AF21E0">
        <w:rPr>
          <w:rFonts w:ascii="Arial" w:hAnsi="Arial" w:cs="Arial"/>
          <w:color w:val="244061" w:themeColor="accent1" w:themeShade="80"/>
          <w:sz w:val="16"/>
          <w:szCs w:val="16"/>
        </w:rPr>
        <w:t>1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7">
    <w:p w:rsidR="00E17B22" w:rsidRPr="00AF21E0" w:rsidRDefault="00E17B22" w:rsidP="00C96BA5">
      <w:pPr>
        <w:pStyle w:val="FootnoteText"/>
        <w:spacing w:before="20"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AF21E0">
        <w:rPr>
          <w:rStyle w:val="FootnoteReference"/>
          <w:rFonts w:ascii="Arial" w:hAnsi="Arial" w:cs="Arial"/>
          <w:sz w:val="16"/>
          <w:szCs w:val="16"/>
        </w:rPr>
        <w:footnoteRef/>
      </w:r>
      <w:r w:rsidRPr="00AF21E0">
        <w:rPr>
          <w:rFonts w:ascii="Arial" w:hAnsi="Arial" w:cs="Arial"/>
          <w:sz w:val="16"/>
          <w:szCs w:val="16"/>
        </w:rPr>
        <w:t xml:space="preserve"> 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je 27. ožujka 2017. promijenilo naziv iz ARENATURIST d.d. u ARENA HOSPITALITY GROUP d.d.. Izvor: Sudski registar, www.sudreg.pravosudje.hr, preuzeto </w:t>
      </w:r>
      <w:r w:rsidR="00AA5EB6" w:rsidRPr="00AF21E0">
        <w:rPr>
          <w:rFonts w:ascii="Arial" w:hAnsi="Arial" w:cs="Arial"/>
          <w:color w:val="244061" w:themeColor="accent1" w:themeShade="80"/>
          <w:sz w:val="16"/>
          <w:szCs w:val="16"/>
        </w:rPr>
        <w:t>16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. rujna 202</w:t>
      </w:r>
      <w:r w:rsidR="00AA5EB6" w:rsidRPr="00AF21E0">
        <w:rPr>
          <w:rFonts w:ascii="Arial" w:hAnsi="Arial" w:cs="Arial"/>
          <w:color w:val="244061" w:themeColor="accent1" w:themeShade="80"/>
          <w:sz w:val="16"/>
          <w:szCs w:val="16"/>
        </w:rPr>
        <w:t>1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8">
    <w:p w:rsidR="00D039B7" w:rsidRPr="00195A7F" w:rsidRDefault="00D039B7" w:rsidP="00D039B7">
      <w:pPr>
        <w:pStyle w:val="FootnoteText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AF21E0">
        <w:rPr>
          <w:rStyle w:val="FootnoteReference"/>
          <w:rFonts w:ascii="Arial" w:hAnsi="Arial" w:cs="Arial"/>
          <w:sz w:val="16"/>
          <w:szCs w:val="16"/>
        </w:rPr>
        <w:footnoteRef/>
      </w:r>
      <w:r w:rsidRPr="00AF21E0">
        <w:rPr>
          <w:rFonts w:ascii="Arial" w:hAnsi="Arial" w:cs="Arial"/>
          <w:sz w:val="16"/>
          <w:szCs w:val="16"/>
        </w:rPr>
        <w:t xml:space="preserve"> </w:t>
      </w:r>
      <w:r w:rsidRPr="00AF21E0">
        <w:rPr>
          <w:rFonts w:ascii="Arial" w:hAnsi="Arial" w:cs="Arial"/>
          <w:color w:val="244061" w:themeColor="accent1" w:themeShade="80"/>
          <w:sz w:val="16"/>
          <w:szCs w:val="16"/>
        </w:rPr>
        <w:t>U dokumentu u Excel-u dan je pregled top 10 poduzetnika prema ukupnim prihodima, 2004., 2009., 2014. i 2020.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72" w:rsidRDefault="00390A72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6263F592" wp14:editId="2FD0BE6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2A36"/>
    <w:rsid w:val="0000429C"/>
    <w:rsid w:val="00004F73"/>
    <w:rsid w:val="000060BF"/>
    <w:rsid w:val="00006DDD"/>
    <w:rsid w:val="000127CD"/>
    <w:rsid w:val="00014340"/>
    <w:rsid w:val="000145A9"/>
    <w:rsid w:val="00014932"/>
    <w:rsid w:val="00017368"/>
    <w:rsid w:val="00017372"/>
    <w:rsid w:val="0002021D"/>
    <w:rsid w:val="00021D0D"/>
    <w:rsid w:val="00027C05"/>
    <w:rsid w:val="00031CB2"/>
    <w:rsid w:val="00031ED3"/>
    <w:rsid w:val="0003249F"/>
    <w:rsid w:val="00034CC0"/>
    <w:rsid w:val="00037D91"/>
    <w:rsid w:val="000503FA"/>
    <w:rsid w:val="00051A03"/>
    <w:rsid w:val="00051C0B"/>
    <w:rsid w:val="000545C8"/>
    <w:rsid w:val="00054D18"/>
    <w:rsid w:val="000574B7"/>
    <w:rsid w:val="00060E23"/>
    <w:rsid w:val="00066D0E"/>
    <w:rsid w:val="0007725D"/>
    <w:rsid w:val="00080783"/>
    <w:rsid w:val="00082C74"/>
    <w:rsid w:val="00083370"/>
    <w:rsid w:val="0008671E"/>
    <w:rsid w:val="00087711"/>
    <w:rsid w:val="0009136A"/>
    <w:rsid w:val="00091ADF"/>
    <w:rsid w:val="00094E2A"/>
    <w:rsid w:val="0009571D"/>
    <w:rsid w:val="00096C4B"/>
    <w:rsid w:val="000A0930"/>
    <w:rsid w:val="000A0EB6"/>
    <w:rsid w:val="000A571F"/>
    <w:rsid w:val="000B1F29"/>
    <w:rsid w:val="000B28AF"/>
    <w:rsid w:val="000B2912"/>
    <w:rsid w:val="000B576F"/>
    <w:rsid w:val="000B7EF1"/>
    <w:rsid w:val="000C11CB"/>
    <w:rsid w:val="000C1290"/>
    <w:rsid w:val="000C2F82"/>
    <w:rsid w:val="000C41A9"/>
    <w:rsid w:val="000C79E0"/>
    <w:rsid w:val="000D137D"/>
    <w:rsid w:val="000D35AE"/>
    <w:rsid w:val="000E0AB8"/>
    <w:rsid w:val="000E19F7"/>
    <w:rsid w:val="000E208A"/>
    <w:rsid w:val="000E4746"/>
    <w:rsid w:val="000E5CE5"/>
    <w:rsid w:val="000E6BE9"/>
    <w:rsid w:val="000E7078"/>
    <w:rsid w:val="000E77AE"/>
    <w:rsid w:val="000E781C"/>
    <w:rsid w:val="000E7849"/>
    <w:rsid w:val="000F5732"/>
    <w:rsid w:val="000F7CB5"/>
    <w:rsid w:val="00100BFF"/>
    <w:rsid w:val="00105F1A"/>
    <w:rsid w:val="00106BAC"/>
    <w:rsid w:val="00107B7C"/>
    <w:rsid w:val="0011141E"/>
    <w:rsid w:val="00114CAD"/>
    <w:rsid w:val="00117F03"/>
    <w:rsid w:val="00122732"/>
    <w:rsid w:val="00122AD5"/>
    <w:rsid w:val="001244E3"/>
    <w:rsid w:val="00126E82"/>
    <w:rsid w:val="00134A83"/>
    <w:rsid w:val="001420A0"/>
    <w:rsid w:val="00146AD3"/>
    <w:rsid w:val="00147213"/>
    <w:rsid w:val="00154651"/>
    <w:rsid w:val="001552CB"/>
    <w:rsid w:val="00163DD8"/>
    <w:rsid w:val="001679A6"/>
    <w:rsid w:val="00171A08"/>
    <w:rsid w:val="00171A29"/>
    <w:rsid w:val="00172642"/>
    <w:rsid w:val="001726FD"/>
    <w:rsid w:val="00181BC2"/>
    <w:rsid w:val="00183AF6"/>
    <w:rsid w:val="00183B82"/>
    <w:rsid w:val="001855DA"/>
    <w:rsid w:val="00185E8E"/>
    <w:rsid w:val="00185F0A"/>
    <w:rsid w:val="00186654"/>
    <w:rsid w:val="00186DC8"/>
    <w:rsid w:val="00195A7F"/>
    <w:rsid w:val="00196324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D3D84"/>
    <w:rsid w:val="001E1320"/>
    <w:rsid w:val="001E4513"/>
    <w:rsid w:val="001E6972"/>
    <w:rsid w:val="001E755B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BD8"/>
    <w:rsid w:val="00216DC2"/>
    <w:rsid w:val="00220D0B"/>
    <w:rsid w:val="00227237"/>
    <w:rsid w:val="002309D4"/>
    <w:rsid w:val="0023369D"/>
    <w:rsid w:val="00244A8E"/>
    <w:rsid w:val="00245E4E"/>
    <w:rsid w:val="002502B5"/>
    <w:rsid w:val="0025073D"/>
    <w:rsid w:val="00250840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756A2"/>
    <w:rsid w:val="00280776"/>
    <w:rsid w:val="00281A6B"/>
    <w:rsid w:val="00281D83"/>
    <w:rsid w:val="00284118"/>
    <w:rsid w:val="00291C7B"/>
    <w:rsid w:val="00295103"/>
    <w:rsid w:val="002A515B"/>
    <w:rsid w:val="002A5188"/>
    <w:rsid w:val="002A5F3B"/>
    <w:rsid w:val="002A79AF"/>
    <w:rsid w:val="002A7E5B"/>
    <w:rsid w:val="002B13EE"/>
    <w:rsid w:val="002B3A54"/>
    <w:rsid w:val="002C210F"/>
    <w:rsid w:val="002C27D1"/>
    <w:rsid w:val="002C4445"/>
    <w:rsid w:val="002C4B61"/>
    <w:rsid w:val="002D0976"/>
    <w:rsid w:val="002D1F74"/>
    <w:rsid w:val="002D3471"/>
    <w:rsid w:val="002D3E68"/>
    <w:rsid w:val="002D5166"/>
    <w:rsid w:val="002D5A32"/>
    <w:rsid w:val="002D7153"/>
    <w:rsid w:val="002E1EB9"/>
    <w:rsid w:val="002E47A8"/>
    <w:rsid w:val="002E66FC"/>
    <w:rsid w:val="002E7103"/>
    <w:rsid w:val="002F0F36"/>
    <w:rsid w:val="002F24B6"/>
    <w:rsid w:val="002F5EE1"/>
    <w:rsid w:val="002F6631"/>
    <w:rsid w:val="002F68CF"/>
    <w:rsid w:val="00300995"/>
    <w:rsid w:val="00302D04"/>
    <w:rsid w:val="003052B8"/>
    <w:rsid w:val="00310B63"/>
    <w:rsid w:val="00323FE2"/>
    <w:rsid w:val="00327A1C"/>
    <w:rsid w:val="003315AC"/>
    <w:rsid w:val="003319C6"/>
    <w:rsid w:val="00333069"/>
    <w:rsid w:val="00335807"/>
    <w:rsid w:val="00335992"/>
    <w:rsid w:val="003430ED"/>
    <w:rsid w:val="00343FE0"/>
    <w:rsid w:val="00345DFE"/>
    <w:rsid w:val="0034626A"/>
    <w:rsid w:val="003478AC"/>
    <w:rsid w:val="003518F9"/>
    <w:rsid w:val="003548B7"/>
    <w:rsid w:val="00354D4D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0A72"/>
    <w:rsid w:val="00394C9E"/>
    <w:rsid w:val="00396612"/>
    <w:rsid w:val="003A0587"/>
    <w:rsid w:val="003A0B5D"/>
    <w:rsid w:val="003A2CA2"/>
    <w:rsid w:val="003A45AD"/>
    <w:rsid w:val="003A5202"/>
    <w:rsid w:val="003A57A6"/>
    <w:rsid w:val="003A7788"/>
    <w:rsid w:val="003B038A"/>
    <w:rsid w:val="003B1E3E"/>
    <w:rsid w:val="003B4A07"/>
    <w:rsid w:val="003C0FB5"/>
    <w:rsid w:val="003C3271"/>
    <w:rsid w:val="003C5BB8"/>
    <w:rsid w:val="003D0EC8"/>
    <w:rsid w:val="003E05B4"/>
    <w:rsid w:val="003E0755"/>
    <w:rsid w:val="003E2188"/>
    <w:rsid w:val="003E3D95"/>
    <w:rsid w:val="003E5322"/>
    <w:rsid w:val="003E7213"/>
    <w:rsid w:val="003F2EBE"/>
    <w:rsid w:val="003F347E"/>
    <w:rsid w:val="003F3919"/>
    <w:rsid w:val="004001EF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244AF"/>
    <w:rsid w:val="004249CC"/>
    <w:rsid w:val="0042558D"/>
    <w:rsid w:val="004264B7"/>
    <w:rsid w:val="004266CC"/>
    <w:rsid w:val="00426B47"/>
    <w:rsid w:val="004273BD"/>
    <w:rsid w:val="00432AC1"/>
    <w:rsid w:val="00433507"/>
    <w:rsid w:val="00437847"/>
    <w:rsid w:val="004405EC"/>
    <w:rsid w:val="00452A08"/>
    <w:rsid w:val="004575EE"/>
    <w:rsid w:val="00457A73"/>
    <w:rsid w:val="00464118"/>
    <w:rsid w:val="00471663"/>
    <w:rsid w:val="00474BD0"/>
    <w:rsid w:val="00476140"/>
    <w:rsid w:val="00476F68"/>
    <w:rsid w:val="0048094B"/>
    <w:rsid w:val="00480A88"/>
    <w:rsid w:val="00483498"/>
    <w:rsid w:val="00491601"/>
    <w:rsid w:val="0049263A"/>
    <w:rsid w:val="004952D7"/>
    <w:rsid w:val="004976C4"/>
    <w:rsid w:val="004A0C46"/>
    <w:rsid w:val="004A13A7"/>
    <w:rsid w:val="004A1BF3"/>
    <w:rsid w:val="004A2EE5"/>
    <w:rsid w:val="004A3659"/>
    <w:rsid w:val="004A43F8"/>
    <w:rsid w:val="004B6109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4BB8"/>
    <w:rsid w:val="004D4E1D"/>
    <w:rsid w:val="004D5A8B"/>
    <w:rsid w:val="004D5CCA"/>
    <w:rsid w:val="004E083E"/>
    <w:rsid w:val="004E4D0B"/>
    <w:rsid w:val="004E53EF"/>
    <w:rsid w:val="004E682E"/>
    <w:rsid w:val="004F09CF"/>
    <w:rsid w:val="004F1134"/>
    <w:rsid w:val="004F2B34"/>
    <w:rsid w:val="004F7A04"/>
    <w:rsid w:val="00500CFE"/>
    <w:rsid w:val="005013AE"/>
    <w:rsid w:val="005013CE"/>
    <w:rsid w:val="00506756"/>
    <w:rsid w:val="005143FF"/>
    <w:rsid w:val="005164B7"/>
    <w:rsid w:val="00520229"/>
    <w:rsid w:val="00521C33"/>
    <w:rsid w:val="005223B8"/>
    <w:rsid w:val="00522A4E"/>
    <w:rsid w:val="0052751B"/>
    <w:rsid w:val="0053652A"/>
    <w:rsid w:val="00536585"/>
    <w:rsid w:val="00541708"/>
    <w:rsid w:val="00543DC3"/>
    <w:rsid w:val="005543C1"/>
    <w:rsid w:val="00554EAD"/>
    <w:rsid w:val="00556D45"/>
    <w:rsid w:val="00557C95"/>
    <w:rsid w:val="005619C7"/>
    <w:rsid w:val="00562AED"/>
    <w:rsid w:val="00572FE4"/>
    <w:rsid w:val="00573C14"/>
    <w:rsid w:val="00576151"/>
    <w:rsid w:val="005762B7"/>
    <w:rsid w:val="00584FF2"/>
    <w:rsid w:val="00586ABF"/>
    <w:rsid w:val="00592236"/>
    <w:rsid w:val="00595C7E"/>
    <w:rsid w:val="00596702"/>
    <w:rsid w:val="005A1C8B"/>
    <w:rsid w:val="005A3267"/>
    <w:rsid w:val="005A5F79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994"/>
    <w:rsid w:val="005D3B79"/>
    <w:rsid w:val="005D57D5"/>
    <w:rsid w:val="005D6F21"/>
    <w:rsid w:val="005D77C0"/>
    <w:rsid w:val="005E330A"/>
    <w:rsid w:val="005E5E7C"/>
    <w:rsid w:val="005F0E66"/>
    <w:rsid w:val="005F10AF"/>
    <w:rsid w:val="005F4B87"/>
    <w:rsid w:val="005F7431"/>
    <w:rsid w:val="005F76E1"/>
    <w:rsid w:val="00602EA1"/>
    <w:rsid w:val="006032ED"/>
    <w:rsid w:val="006061F7"/>
    <w:rsid w:val="00606662"/>
    <w:rsid w:val="0060798D"/>
    <w:rsid w:val="006206C5"/>
    <w:rsid w:val="006208FC"/>
    <w:rsid w:val="00625B17"/>
    <w:rsid w:val="006260DE"/>
    <w:rsid w:val="006415BD"/>
    <w:rsid w:val="00641D90"/>
    <w:rsid w:val="006474A9"/>
    <w:rsid w:val="00651226"/>
    <w:rsid w:val="00653562"/>
    <w:rsid w:val="00656D74"/>
    <w:rsid w:val="00661525"/>
    <w:rsid w:val="00664F36"/>
    <w:rsid w:val="00671DEB"/>
    <w:rsid w:val="00676406"/>
    <w:rsid w:val="0067674F"/>
    <w:rsid w:val="00680EB3"/>
    <w:rsid w:val="00681D1B"/>
    <w:rsid w:val="0068575F"/>
    <w:rsid w:val="00686E94"/>
    <w:rsid w:val="006904D1"/>
    <w:rsid w:val="00692287"/>
    <w:rsid w:val="006A17AA"/>
    <w:rsid w:val="006A5FF9"/>
    <w:rsid w:val="006A6B9E"/>
    <w:rsid w:val="006A77DA"/>
    <w:rsid w:val="006A79CA"/>
    <w:rsid w:val="006A7FE5"/>
    <w:rsid w:val="006B0828"/>
    <w:rsid w:val="006B13AB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17CE"/>
    <w:rsid w:val="006C6EC0"/>
    <w:rsid w:val="006D0EF7"/>
    <w:rsid w:val="006D1666"/>
    <w:rsid w:val="006D31E2"/>
    <w:rsid w:val="006E10AF"/>
    <w:rsid w:val="006E2956"/>
    <w:rsid w:val="006E4789"/>
    <w:rsid w:val="006E5CA3"/>
    <w:rsid w:val="006E7762"/>
    <w:rsid w:val="006F05C9"/>
    <w:rsid w:val="006F12D5"/>
    <w:rsid w:val="006F1C3C"/>
    <w:rsid w:val="00700047"/>
    <w:rsid w:val="007000AE"/>
    <w:rsid w:val="007077F6"/>
    <w:rsid w:val="00711EF1"/>
    <w:rsid w:val="007131E9"/>
    <w:rsid w:val="00713A86"/>
    <w:rsid w:val="00714FBC"/>
    <w:rsid w:val="00717CF1"/>
    <w:rsid w:val="00723E43"/>
    <w:rsid w:val="0072575A"/>
    <w:rsid w:val="007353D1"/>
    <w:rsid w:val="00737575"/>
    <w:rsid w:val="00743222"/>
    <w:rsid w:val="00745F40"/>
    <w:rsid w:val="00745F7C"/>
    <w:rsid w:val="00752A4A"/>
    <w:rsid w:val="00754817"/>
    <w:rsid w:val="007632DD"/>
    <w:rsid w:val="00763914"/>
    <w:rsid w:val="007643C1"/>
    <w:rsid w:val="00764910"/>
    <w:rsid w:val="00766182"/>
    <w:rsid w:val="00771387"/>
    <w:rsid w:val="00776A76"/>
    <w:rsid w:val="00781A28"/>
    <w:rsid w:val="00781C57"/>
    <w:rsid w:val="0078460C"/>
    <w:rsid w:val="00784A4D"/>
    <w:rsid w:val="00784FCC"/>
    <w:rsid w:val="00786673"/>
    <w:rsid w:val="00794D61"/>
    <w:rsid w:val="007951AB"/>
    <w:rsid w:val="0079584D"/>
    <w:rsid w:val="007A58F7"/>
    <w:rsid w:val="007A5F73"/>
    <w:rsid w:val="007B12EB"/>
    <w:rsid w:val="007B5E30"/>
    <w:rsid w:val="007B6D6E"/>
    <w:rsid w:val="007B755E"/>
    <w:rsid w:val="007B78BD"/>
    <w:rsid w:val="007C4226"/>
    <w:rsid w:val="007C5ADC"/>
    <w:rsid w:val="007D0AC9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2562A"/>
    <w:rsid w:val="0083001E"/>
    <w:rsid w:val="008316BF"/>
    <w:rsid w:val="008342C1"/>
    <w:rsid w:val="008356B4"/>
    <w:rsid w:val="008409D1"/>
    <w:rsid w:val="0084117A"/>
    <w:rsid w:val="00841364"/>
    <w:rsid w:val="008504F8"/>
    <w:rsid w:val="008535CD"/>
    <w:rsid w:val="00856AA8"/>
    <w:rsid w:val="00870449"/>
    <w:rsid w:val="00871DF7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392E"/>
    <w:rsid w:val="008C7963"/>
    <w:rsid w:val="008D3078"/>
    <w:rsid w:val="008E3D49"/>
    <w:rsid w:val="008E5EAC"/>
    <w:rsid w:val="008E7AF6"/>
    <w:rsid w:val="008F183D"/>
    <w:rsid w:val="008F2361"/>
    <w:rsid w:val="00900E21"/>
    <w:rsid w:val="009025CC"/>
    <w:rsid w:val="009137F3"/>
    <w:rsid w:val="0091391B"/>
    <w:rsid w:val="0091479A"/>
    <w:rsid w:val="00916FDD"/>
    <w:rsid w:val="00917E3F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964"/>
    <w:rsid w:val="00960C7F"/>
    <w:rsid w:val="00962468"/>
    <w:rsid w:val="009659C9"/>
    <w:rsid w:val="00967539"/>
    <w:rsid w:val="00974DD4"/>
    <w:rsid w:val="00981B31"/>
    <w:rsid w:val="0098278D"/>
    <w:rsid w:val="009866FC"/>
    <w:rsid w:val="009962EC"/>
    <w:rsid w:val="009974B7"/>
    <w:rsid w:val="009A2BDE"/>
    <w:rsid w:val="009A3DDE"/>
    <w:rsid w:val="009A7900"/>
    <w:rsid w:val="009B15EE"/>
    <w:rsid w:val="009B32F2"/>
    <w:rsid w:val="009B3E83"/>
    <w:rsid w:val="009B4690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39FA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F69"/>
    <w:rsid w:val="00A06CE6"/>
    <w:rsid w:val="00A12538"/>
    <w:rsid w:val="00A140F1"/>
    <w:rsid w:val="00A1505D"/>
    <w:rsid w:val="00A22E54"/>
    <w:rsid w:val="00A23F49"/>
    <w:rsid w:val="00A248DD"/>
    <w:rsid w:val="00A313B6"/>
    <w:rsid w:val="00A3247D"/>
    <w:rsid w:val="00A35B45"/>
    <w:rsid w:val="00A40AFE"/>
    <w:rsid w:val="00A41B29"/>
    <w:rsid w:val="00A44165"/>
    <w:rsid w:val="00A459EB"/>
    <w:rsid w:val="00A46DF9"/>
    <w:rsid w:val="00A46E3D"/>
    <w:rsid w:val="00A55C36"/>
    <w:rsid w:val="00A56BEA"/>
    <w:rsid w:val="00A5703D"/>
    <w:rsid w:val="00A625EE"/>
    <w:rsid w:val="00A646EF"/>
    <w:rsid w:val="00A65FEF"/>
    <w:rsid w:val="00A72757"/>
    <w:rsid w:val="00A75ACB"/>
    <w:rsid w:val="00A76EC3"/>
    <w:rsid w:val="00A81799"/>
    <w:rsid w:val="00A81E2E"/>
    <w:rsid w:val="00A8702C"/>
    <w:rsid w:val="00A92F2D"/>
    <w:rsid w:val="00A9477C"/>
    <w:rsid w:val="00A96EEB"/>
    <w:rsid w:val="00AA1A72"/>
    <w:rsid w:val="00AA4797"/>
    <w:rsid w:val="00AA5EB6"/>
    <w:rsid w:val="00AA6289"/>
    <w:rsid w:val="00AA640E"/>
    <w:rsid w:val="00AA6FC2"/>
    <w:rsid w:val="00AB1863"/>
    <w:rsid w:val="00AC090D"/>
    <w:rsid w:val="00AC0B90"/>
    <w:rsid w:val="00AC0C16"/>
    <w:rsid w:val="00AC4201"/>
    <w:rsid w:val="00AC4340"/>
    <w:rsid w:val="00AC7AA6"/>
    <w:rsid w:val="00AD3627"/>
    <w:rsid w:val="00AD3928"/>
    <w:rsid w:val="00AE5CD3"/>
    <w:rsid w:val="00AF21E0"/>
    <w:rsid w:val="00AF2A3C"/>
    <w:rsid w:val="00AF5165"/>
    <w:rsid w:val="00AF52AD"/>
    <w:rsid w:val="00AF79E0"/>
    <w:rsid w:val="00B023B7"/>
    <w:rsid w:val="00B02439"/>
    <w:rsid w:val="00B03616"/>
    <w:rsid w:val="00B05FDD"/>
    <w:rsid w:val="00B11FB5"/>
    <w:rsid w:val="00B22A26"/>
    <w:rsid w:val="00B22E6F"/>
    <w:rsid w:val="00B23032"/>
    <w:rsid w:val="00B300E2"/>
    <w:rsid w:val="00B33AC7"/>
    <w:rsid w:val="00B3420F"/>
    <w:rsid w:val="00B42B08"/>
    <w:rsid w:val="00B522BC"/>
    <w:rsid w:val="00B650E8"/>
    <w:rsid w:val="00B652E7"/>
    <w:rsid w:val="00B66055"/>
    <w:rsid w:val="00B7152E"/>
    <w:rsid w:val="00B74577"/>
    <w:rsid w:val="00B74D38"/>
    <w:rsid w:val="00B75FF7"/>
    <w:rsid w:val="00B808EB"/>
    <w:rsid w:val="00B81D41"/>
    <w:rsid w:val="00B82F07"/>
    <w:rsid w:val="00B8509B"/>
    <w:rsid w:val="00B867AB"/>
    <w:rsid w:val="00B87CE2"/>
    <w:rsid w:val="00B91F3D"/>
    <w:rsid w:val="00B9531D"/>
    <w:rsid w:val="00B968D5"/>
    <w:rsid w:val="00BA1F7B"/>
    <w:rsid w:val="00BA3956"/>
    <w:rsid w:val="00BB0BEF"/>
    <w:rsid w:val="00BB5D0C"/>
    <w:rsid w:val="00BB678D"/>
    <w:rsid w:val="00BC10FF"/>
    <w:rsid w:val="00BC2C4D"/>
    <w:rsid w:val="00BC3E07"/>
    <w:rsid w:val="00BD080D"/>
    <w:rsid w:val="00BE170C"/>
    <w:rsid w:val="00BE73A5"/>
    <w:rsid w:val="00BF4E92"/>
    <w:rsid w:val="00C01663"/>
    <w:rsid w:val="00C02060"/>
    <w:rsid w:val="00C04982"/>
    <w:rsid w:val="00C05029"/>
    <w:rsid w:val="00C05FFF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399"/>
    <w:rsid w:val="00C51B1E"/>
    <w:rsid w:val="00C52EB7"/>
    <w:rsid w:val="00C64260"/>
    <w:rsid w:val="00C6585C"/>
    <w:rsid w:val="00C66CC0"/>
    <w:rsid w:val="00C72C43"/>
    <w:rsid w:val="00C76469"/>
    <w:rsid w:val="00C770DE"/>
    <w:rsid w:val="00C83ECB"/>
    <w:rsid w:val="00C84B9B"/>
    <w:rsid w:val="00C84EFC"/>
    <w:rsid w:val="00C93E4D"/>
    <w:rsid w:val="00C94713"/>
    <w:rsid w:val="00C94890"/>
    <w:rsid w:val="00C96BA5"/>
    <w:rsid w:val="00CA769B"/>
    <w:rsid w:val="00CB2159"/>
    <w:rsid w:val="00CB25CD"/>
    <w:rsid w:val="00CC1883"/>
    <w:rsid w:val="00CC1A40"/>
    <w:rsid w:val="00CC2E1E"/>
    <w:rsid w:val="00CC7C68"/>
    <w:rsid w:val="00CD2F5D"/>
    <w:rsid w:val="00CD3D7C"/>
    <w:rsid w:val="00CD6D82"/>
    <w:rsid w:val="00CE0A60"/>
    <w:rsid w:val="00CE3200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39B7"/>
    <w:rsid w:val="00D0515A"/>
    <w:rsid w:val="00D10471"/>
    <w:rsid w:val="00D13FC9"/>
    <w:rsid w:val="00D145F4"/>
    <w:rsid w:val="00D17FA2"/>
    <w:rsid w:val="00D212D5"/>
    <w:rsid w:val="00D21CCB"/>
    <w:rsid w:val="00D263A1"/>
    <w:rsid w:val="00D2676B"/>
    <w:rsid w:val="00D3003E"/>
    <w:rsid w:val="00D32D48"/>
    <w:rsid w:val="00D339F0"/>
    <w:rsid w:val="00D3799C"/>
    <w:rsid w:val="00D424C1"/>
    <w:rsid w:val="00D43BC0"/>
    <w:rsid w:val="00D46E47"/>
    <w:rsid w:val="00D505C3"/>
    <w:rsid w:val="00D50FF7"/>
    <w:rsid w:val="00D512EA"/>
    <w:rsid w:val="00D547A0"/>
    <w:rsid w:val="00D6022B"/>
    <w:rsid w:val="00D63C70"/>
    <w:rsid w:val="00D77184"/>
    <w:rsid w:val="00D837B9"/>
    <w:rsid w:val="00D83B07"/>
    <w:rsid w:val="00D84871"/>
    <w:rsid w:val="00D8505F"/>
    <w:rsid w:val="00D85F5E"/>
    <w:rsid w:val="00D86AC5"/>
    <w:rsid w:val="00D91627"/>
    <w:rsid w:val="00D92C21"/>
    <w:rsid w:val="00D97A62"/>
    <w:rsid w:val="00D97D82"/>
    <w:rsid w:val="00DA0CDC"/>
    <w:rsid w:val="00DA2E93"/>
    <w:rsid w:val="00DB19D3"/>
    <w:rsid w:val="00DB30E6"/>
    <w:rsid w:val="00DB3B4B"/>
    <w:rsid w:val="00DB3CF7"/>
    <w:rsid w:val="00DB62A8"/>
    <w:rsid w:val="00DC34FF"/>
    <w:rsid w:val="00DC49E8"/>
    <w:rsid w:val="00DC5EC1"/>
    <w:rsid w:val="00DD0623"/>
    <w:rsid w:val="00DD1130"/>
    <w:rsid w:val="00DD404A"/>
    <w:rsid w:val="00DD590D"/>
    <w:rsid w:val="00DD5E6A"/>
    <w:rsid w:val="00DD6915"/>
    <w:rsid w:val="00DD76B6"/>
    <w:rsid w:val="00DE3A7E"/>
    <w:rsid w:val="00DE3E28"/>
    <w:rsid w:val="00DE44F4"/>
    <w:rsid w:val="00DE518C"/>
    <w:rsid w:val="00DE5D03"/>
    <w:rsid w:val="00DE5EAB"/>
    <w:rsid w:val="00DE642C"/>
    <w:rsid w:val="00DE6546"/>
    <w:rsid w:val="00DF1510"/>
    <w:rsid w:val="00DF16A7"/>
    <w:rsid w:val="00DF3B90"/>
    <w:rsid w:val="00DF604C"/>
    <w:rsid w:val="00DF6B39"/>
    <w:rsid w:val="00E00E1B"/>
    <w:rsid w:val="00E02642"/>
    <w:rsid w:val="00E0515E"/>
    <w:rsid w:val="00E06F9D"/>
    <w:rsid w:val="00E1052F"/>
    <w:rsid w:val="00E16A41"/>
    <w:rsid w:val="00E17B22"/>
    <w:rsid w:val="00E17F95"/>
    <w:rsid w:val="00E20916"/>
    <w:rsid w:val="00E22307"/>
    <w:rsid w:val="00E378C1"/>
    <w:rsid w:val="00E408FF"/>
    <w:rsid w:val="00E426D4"/>
    <w:rsid w:val="00E47711"/>
    <w:rsid w:val="00E47987"/>
    <w:rsid w:val="00E53E2F"/>
    <w:rsid w:val="00E54892"/>
    <w:rsid w:val="00E54AF3"/>
    <w:rsid w:val="00E577B0"/>
    <w:rsid w:val="00E5785B"/>
    <w:rsid w:val="00E641C8"/>
    <w:rsid w:val="00E67489"/>
    <w:rsid w:val="00E70007"/>
    <w:rsid w:val="00E70CD7"/>
    <w:rsid w:val="00E7276F"/>
    <w:rsid w:val="00E752E6"/>
    <w:rsid w:val="00E75D5A"/>
    <w:rsid w:val="00E85F47"/>
    <w:rsid w:val="00E87F6F"/>
    <w:rsid w:val="00E90CBF"/>
    <w:rsid w:val="00E94E67"/>
    <w:rsid w:val="00EA1101"/>
    <w:rsid w:val="00EA4333"/>
    <w:rsid w:val="00EA4ABA"/>
    <w:rsid w:val="00EB01F8"/>
    <w:rsid w:val="00EB6123"/>
    <w:rsid w:val="00EB756F"/>
    <w:rsid w:val="00EC36BD"/>
    <w:rsid w:val="00EC690F"/>
    <w:rsid w:val="00ED0BDE"/>
    <w:rsid w:val="00ED2678"/>
    <w:rsid w:val="00ED3E87"/>
    <w:rsid w:val="00ED798B"/>
    <w:rsid w:val="00ED7ECF"/>
    <w:rsid w:val="00EE4331"/>
    <w:rsid w:val="00EE672B"/>
    <w:rsid w:val="00EE6772"/>
    <w:rsid w:val="00EE6E94"/>
    <w:rsid w:val="00EE753B"/>
    <w:rsid w:val="00EE77CF"/>
    <w:rsid w:val="00EF0581"/>
    <w:rsid w:val="00EF3035"/>
    <w:rsid w:val="00EF7811"/>
    <w:rsid w:val="00F00324"/>
    <w:rsid w:val="00F04C4A"/>
    <w:rsid w:val="00F0654E"/>
    <w:rsid w:val="00F10F05"/>
    <w:rsid w:val="00F12DF1"/>
    <w:rsid w:val="00F2038C"/>
    <w:rsid w:val="00F206FC"/>
    <w:rsid w:val="00F207F0"/>
    <w:rsid w:val="00F22463"/>
    <w:rsid w:val="00F22B83"/>
    <w:rsid w:val="00F23AA1"/>
    <w:rsid w:val="00F24CA6"/>
    <w:rsid w:val="00F25DA9"/>
    <w:rsid w:val="00F27327"/>
    <w:rsid w:val="00F27E7E"/>
    <w:rsid w:val="00F30B6B"/>
    <w:rsid w:val="00F314D5"/>
    <w:rsid w:val="00F32F85"/>
    <w:rsid w:val="00F36212"/>
    <w:rsid w:val="00F370C4"/>
    <w:rsid w:val="00F409D0"/>
    <w:rsid w:val="00F40D73"/>
    <w:rsid w:val="00F40FBA"/>
    <w:rsid w:val="00F41FD4"/>
    <w:rsid w:val="00F42FAA"/>
    <w:rsid w:val="00F43602"/>
    <w:rsid w:val="00F45B2B"/>
    <w:rsid w:val="00F47876"/>
    <w:rsid w:val="00F54D8A"/>
    <w:rsid w:val="00F573D4"/>
    <w:rsid w:val="00F6109A"/>
    <w:rsid w:val="00F62C56"/>
    <w:rsid w:val="00F65DF5"/>
    <w:rsid w:val="00F666B2"/>
    <w:rsid w:val="00F667B8"/>
    <w:rsid w:val="00F72584"/>
    <w:rsid w:val="00F732CD"/>
    <w:rsid w:val="00F74176"/>
    <w:rsid w:val="00F84CF7"/>
    <w:rsid w:val="00F852D2"/>
    <w:rsid w:val="00F90008"/>
    <w:rsid w:val="00F90862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6535"/>
    <w:rsid w:val="00FB6D6D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.hr/Default.aspx?sec=972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rr.fina.hr/jrir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info@fina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sec=15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daja@fina.hr" TargetMode="External"/><Relationship Id="rId10" Type="http://schemas.openxmlformats.org/officeDocument/2006/relationships/hyperlink" Target="http://www.fina.hr/Default.aspx?art=8958&amp;sec=127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74D5-9946-4C89-84CC-C83290FB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8739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Ante Šimunović</cp:lastModifiedBy>
  <cp:revision>4</cp:revision>
  <cp:lastPrinted>2014-09-19T12:19:00Z</cp:lastPrinted>
  <dcterms:created xsi:type="dcterms:W3CDTF">2021-09-22T06:53:00Z</dcterms:created>
  <dcterms:modified xsi:type="dcterms:W3CDTF">2021-09-22T07:06:00Z</dcterms:modified>
</cp:coreProperties>
</file>