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342" w:rsidRDefault="00594342" w:rsidP="004003B8">
      <w:pPr>
        <w:tabs>
          <w:tab w:val="left" w:pos="567"/>
        </w:tabs>
        <w:spacing w:before="60" w:after="0"/>
        <w:rPr>
          <w:rFonts w:cs="Arial"/>
          <w:b/>
          <w:i/>
          <w:color w:val="244061"/>
          <w:sz w:val="20"/>
        </w:rPr>
      </w:pPr>
      <w:r w:rsidRPr="001930A2">
        <w:rPr>
          <w:rFonts w:cs="Arial"/>
          <w:b/>
          <w:color w:val="244061"/>
          <w:sz w:val="20"/>
        </w:rPr>
        <w:t>REZULTATI PODUZETNIKA NA PODRUČJU URBANE AGLOMERACIJE RIJEKA U 2019. GODINI</w:t>
      </w:r>
    </w:p>
    <w:p w:rsidR="00D30907" w:rsidRPr="004003B8" w:rsidRDefault="00E65163" w:rsidP="004003B8">
      <w:pPr>
        <w:tabs>
          <w:tab w:val="left" w:pos="567"/>
        </w:tabs>
        <w:spacing w:after="180"/>
        <w:rPr>
          <w:rFonts w:cs="Arial"/>
          <w:b/>
          <w:color w:val="244061"/>
          <w:sz w:val="18"/>
          <w:szCs w:val="18"/>
        </w:rPr>
      </w:pPr>
      <w:r w:rsidRPr="00B94544">
        <w:rPr>
          <w:rFonts w:cs="Arial"/>
          <w:color w:val="17365D" w:themeColor="text2" w:themeShade="BF"/>
          <w:sz w:val="20"/>
        </w:rPr>
        <w:t>Odlukom Ministarstva regionalnoga razvoja i fondova Europske unije</w:t>
      </w:r>
      <w:r w:rsidR="00381C7C" w:rsidRPr="00B94544">
        <w:rPr>
          <w:rFonts w:cs="Arial"/>
          <w:color w:val="17365D" w:themeColor="text2" w:themeShade="BF"/>
          <w:sz w:val="20"/>
        </w:rPr>
        <w:t xml:space="preserve"> </w:t>
      </w:r>
      <w:r w:rsidR="00BF6934" w:rsidRPr="00B94544">
        <w:rPr>
          <w:rFonts w:cs="Arial"/>
          <w:color w:val="17365D" w:themeColor="text2" w:themeShade="BF"/>
          <w:sz w:val="20"/>
        </w:rPr>
        <w:t xml:space="preserve">21. </w:t>
      </w:r>
      <w:r w:rsidR="00554483" w:rsidRPr="00B94544">
        <w:rPr>
          <w:rFonts w:cs="Arial"/>
          <w:color w:val="17365D" w:themeColor="text2" w:themeShade="BF"/>
          <w:sz w:val="20"/>
        </w:rPr>
        <w:t>r</w:t>
      </w:r>
      <w:r w:rsidR="00BF6934" w:rsidRPr="00B94544">
        <w:rPr>
          <w:rFonts w:cs="Arial"/>
          <w:color w:val="17365D" w:themeColor="text2" w:themeShade="BF"/>
          <w:sz w:val="20"/>
        </w:rPr>
        <w:t xml:space="preserve">ujna 2015. </w:t>
      </w:r>
      <w:r w:rsidR="00554483" w:rsidRPr="00B94544">
        <w:rPr>
          <w:rFonts w:cs="Arial"/>
          <w:color w:val="17365D" w:themeColor="text2" w:themeShade="BF"/>
          <w:sz w:val="20"/>
        </w:rPr>
        <w:t>g</w:t>
      </w:r>
      <w:r w:rsidR="00BF6934" w:rsidRPr="00B94544">
        <w:rPr>
          <w:rFonts w:cs="Arial"/>
          <w:color w:val="17365D" w:themeColor="text2" w:themeShade="BF"/>
          <w:sz w:val="20"/>
        </w:rPr>
        <w:t xml:space="preserve">odine ustrojena je </w:t>
      </w:r>
      <w:r w:rsidRPr="00B94544">
        <w:rPr>
          <w:rFonts w:cs="Arial"/>
          <w:color w:val="17365D" w:themeColor="text2" w:themeShade="BF"/>
          <w:sz w:val="20"/>
        </w:rPr>
        <w:t xml:space="preserve">Urbana aglomeracija </w:t>
      </w:r>
      <w:r w:rsidR="00CD4ED8" w:rsidRPr="00B94544">
        <w:rPr>
          <w:rFonts w:cs="Arial"/>
          <w:color w:val="17365D" w:themeColor="text2" w:themeShade="BF"/>
          <w:sz w:val="20"/>
        </w:rPr>
        <w:t>Rijeka</w:t>
      </w:r>
      <w:r w:rsidR="006310AC" w:rsidRPr="00B94544">
        <w:rPr>
          <w:rFonts w:cs="Arial"/>
          <w:color w:val="17365D" w:themeColor="text2" w:themeShade="BF"/>
          <w:sz w:val="20"/>
        </w:rPr>
        <w:t xml:space="preserve"> (UAR)</w:t>
      </w:r>
      <w:r w:rsidRPr="00B94544">
        <w:rPr>
          <w:rFonts w:cs="Arial"/>
          <w:color w:val="17365D" w:themeColor="text2" w:themeShade="BF"/>
          <w:sz w:val="20"/>
        </w:rPr>
        <w:t xml:space="preserve"> koja obuhvaća </w:t>
      </w:r>
      <w:r w:rsidR="00CD4ED8" w:rsidRPr="00B94544">
        <w:rPr>
          <w:rFonts w:cs="Arial"/>
          <w:color w:val="17365D" w:themeColor="text2" w:themeShade="BF"/>
          <w:sz w:val="20"/>
        </w:rPr>
        <w:t>10</w:t>
      </w:r>
      <w:r w:rsidRPr="00B94544">
        <w:rPr>
          <w:rFonts w:cs="Arial"/>
          <w:color w:val="17365D" w:themeColor="text2" w:themeShade="BF"/>
          <w:sz w:val="20"/>
        </w:rPr>
        <w:t xml:space="preserve"> jedinica</w:t>
      </w:r>
      <w:r w:rsidR="00105FCF" w:rsidRPr="00B94544">
        <w:rPr>
          <w:rFonts w:cs="Arial"/>
          <w:color w:val="17365D" w:themeColor="text2" w:themeShade="BF"/>
          <w:sz w:val="20"/>
        </w:rPr>
        <w:t>:</w:t>
      </w:r>
      <w:r w:rsidRPr="00B94544">
        <w:rPr>
          <w:rFonts w:cs="Arial"/>
          <w:color w:val="17365D" w:themeColor="text2" w:themeShade="BF"/>
          <w:sz w:val="20"/>
        </w:rPr>
        <w:t xml:space="preserve"> </w:t>
      </w:r>
      <w:r w:rsidR="00CD4ED8" w:rsidRPr="00B94544">
        <w:rPr>
          <w:rFonts w:cs="Arial"/>
          <w:b/>
          <w:color w:val="17365D" w:themeColor="text2" w:themeShade="BF"/>
          <w:sz w:val="20"/>
        </w:rPr>
        <w:t>gradove</w:t>
      </w:r>
      <w:r w:rsidR="00CD4ED8" w:rsidRPr="00B94544">
        <w:rPr>
          <w:rFonts w:cs="Arial"/>
          <w:color w:val="17365D" w:themeColor="text2" w:themeShade="BF"/>
          <w:sz w:val="20"/>
        </w:rPr>
        <w:t xml:space="preserve"> Rijek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r w:rsidR="00CD4ED8" w:rsidRPr="00B94544">
        <w:rPr>
          <w:rFonts w:cs="Arial"/>
          <w:color w:val="17365D" w:themeColor="text2" w:themeShade="BF"/>
          <w:sz w:val="20"/>
        </w:rPr>
        <w:t>, Kastav, Kraljevic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r w:rsidR="00D30907" w:rsidRPr="00B94544">
        <w:rPr>
          <w:rFonts w:cs="Arial"/>
          <w:color w:val="17365D" w:themeColor="text2" w:themeShade="BF"/>
          <w:sz w:val="20"/>
        </w:rPr>
        <w:t xml:space="preserve"> i </w:t>
      </w:r>
      <w:r w:rsidR="00CD4ED8" w:rsidRPr="00B94544">
        <w:rPr>
          <w:rFonts w:cs="Arial"/>
          <w:color w:val="17365D" w:themeColor="text2" w:themeShade="BF"/>
          <w:sz w:val="20"/>
        </w:rPr>
        <w:t>Opatij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r w:rsidR="00CD4ED8" w:rsidRPr="00B94544">
        <w:rPr>
          <w:rFonts w:cs="Arial"/>
          <w:color w:val="17365D" w:themeColor="text2" w:themeShade="BF"/>
          <w:sz w:val="20"/>
        </w:rPr>
        <w:t xml:space="preserve"> </w:t>
      </w:r>
      <w:r w:rsidR="000E56E2" w:rsidRPr="00B94544">
        <w:rPr>
          <w:rFonts w:cs="Arial"/>
          <w:color w:val="17365D" w:themeColor="text2" w:themeShade="BF"/>
          <w:sz w:val="20"/>
        </w:rPr>
        <w:t>te</w:t>
      </w:r>
      <w:r w:rsidR="00CD4ED8" w:rsidRPr="00B94544">
        <w:rPr>
          <w:rFonts w:cs="Arial"/>
          <w:color w:val="17365D" w:themeColor="text2" w:themeShade="BF"/>
          <w:sz w:val="20"/>
        </w:rPr>
        <w:t xml:space="preserve"> </w:t>
      </w:r>
      <w:r w:rsidR="00CD4ED8" w:rsidRPr="00B94544">
        <w:rPr>
          <w:rFonts w:cs="Arial"/>
          <w:b/>
          <w:color w:val="17365D" w:themeColor="text2" w:themeShade="BF"/>
          <w:sz w:val="20"/>
        </w:rPr>
        <w:t>općine</w:t>
      </w:r>
      <w:r w:rsidR="00CD4ED8" w:rsidRPr="00B94544">
        <w:rPr>
          <w:rFonts w:cs="Arial"/>
          <w:color w:val="17365D" w:themeColor="text2" w:themeShade="BF"/>
          <w:sz w:val="20"/>
        </w:rPr>
        <w:t xml:space="preserve"> Čavle, Klan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r w:rsidR="00CD4ED8" w:rsidRPr="00B94544">
        <w:rPr>
          <w:rFonts w:cs="Arial"/>
          <w:color w:val="17365D" w:themeColor="text2" w:themeShade="BF"/>
          <w:sz w:val="20"/>
        </w:rPr>
        <w:t xml:space="preserve">, </w:t>
      </w:r>
      <w:proofErr w:type="spellStart"/>
      <w:r w:rsidR="00CD4ED8" w:rsidRPr="00B94544">
        <w:rPr>
          <w:rFonts w:cs="Arial"/>
          <w:color w:val="17365D" w:themeColor="text2" w:themeShade="BF"/>
          <w:sz w:val="20"/>
        </w:rPr>
        <w:t>Kostren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proofErr w:type="spellEnd"/>
      <w:r w:rsidR="00CD4ED8" w:rsidRPr="00B94544">
        <w:rPr>
          <w:rFonts w:cs="Arial"/>
          <w:color w:val="17365D" w:themeColor="text2" w:themeShade="BF"/>
          <w:sz w:val="20"/>
        </w:rPr>
        <w:t xml:space="preserve">, Lovran, </w:t>
      </w:r>
      <w:proofErr w:type="spellStart"/>
      <w:r w:rsidR="00CD4ED8" w:rsidRPr="00B94544">
        <w:rPr>
          <w:rFonts w:cs="Arial"/>
          <w:color w:val="17365D" w:themeColor="text2" w:themeShade="BF"/>
          <w:sz w:val="20"/>
        </w:rPr>
        <w:t>Mošćeničk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proofErr w:type="spellEnd"/>
      <w:r w:rsidR="00CD4ED8" w:rsidRPr="00B94544">
        <w:rPr>
          <w:rFonts w:cs="Arial"/>
          <w:color w:val="17365D" w:themeColor="text2" w:themeShade="BF"/>
          <w:sz w:val="20"/>
        </w:rPr>
        <w:t xml:space="preserve"> Drag</w:t>
      </w:r>
      <w:r w:rsidR="000E56E2" w:rsidRPr="00B94544">
        <w:rPr>
          <w:rFonts w:cs="Arial"/>
          <w:color w:val="17365D" w:themeColor="text2" w:themeShade="BF"/>
          <w:sz w:val="20"/>
        </w:rPr>
        <w:t>u</w:t>
      </w:r>
      <w:r w:rsidR="00CD4ED8" w:rsidRPr="00B94544">
        <w:rPr>
          <w:rFonts w:cs="Arial"/>
          <w:color w:val="17365D" w:themeColor="text2" w:themeShade="BF"/>
          <w:sz w:val="20"/>
        </w:rPr>
        <w:t xml:space="preserve"> </w:t>
      </w:r>
      <w:r w:rsidR="000E56E2" w:rsidRPr="00B94544">
        <w:rPr>
          <w:rFonts w:cs="Arial"/>
          <w:color w:val="17365D" w:themeColor="text2" w:themeShade="BF"/>
          <w:sz w:val="20"/>
        </w:rPr>
        <w:t>i</w:t>
      </w:r>
      <w:r w:rsidR="00CD4ED8" w:rsidRPr="00B94544">
        <w:rPr>
          <w:rFonts w:cs="Arial"/>
          <w:color w:val="17365D" w:themeColor="text2" w:themeShade="BF"/>
          <w:sz w:val="20"/>
        </w:rPr>
        <w:t xml:space="preserve"> </w:t>
      </w:r>
      <w:proofErr w:type="spellStart"/>
      <w:r w:rsidR="00CD4ED8" w:rsidRPr="00B94544">
        <w:rPr>
          <w:rFonts w:cs="Arial"/>
          <w:color w:val="17365D" w:themeColor="text2" w:themeShade="BF"/>
          <w:sz w:val="20"/>
        </w:rPr>
        <w:t>Viškovo</w:t>
      </w:r>
      <w:proofErr w:type="spellEnd"/>
      <w:r w:rsidR="001A777A">
        <w:rPr>
          <w:rStyle w:val="Referencafusnote"/>
          <w:color w:val="244061"/>
          <w:sz w:val="20"/>
        </w:rPr>
        <w:footnoteReference w:id="1"/>
      </w:r>
      <w:r w:rsidR="00CD4ED8" w:rsidRPr="00E67B25">
        <w:rPr>
          <w:rFonts w:cs="Arial"/>
          <w:color w:val="244061"/>
          <w:sz w:val="20"/>
        </w:rPr>
        <w:t>.</w:t>
      </w:r>
      <w:r w:rsidR="004003B8" w:rsidRPr="004003B8">
        <w:t xml:space="preserve"> </w:t>
      </w:r>
      <w:r w:rsidR="004003B8" w:rsidRPr="004003B8">
        <w:rPr>
          <w:rFonts w:cs="Arial"/>
          <w:color w:val="244061"/>
          <w:sz w:val="20"/>
        </w:rPr>
        <w:t>Na području obuhvaćenom Urbanom aglomeracijom Rijeka, u 2019. godini bio je 7.691 poduzetnik što je povećanje za 9,5% u odnosu na 2018. godinu (7.021 poduzetnik).</w:t>
      </w:r>
      <w:r w:rsidR="004003B8" w:rsidRPr="004003B8">
        <w:t xml:space="preserve"> </w:t>
      </w:r>
    </w:p>
    <w:tbl>
      <w:tblPr>
        <w:tblStyle w:val="TableGrid1"/>
        <w:tblW w:w="9639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E65163" w:rsidRPr="00CA6C5F" w:rsidTr="004003B8">
        <w:trPr>
          <w:trHeight w:val="3268"/>
          <w:jc w:val="center"/>
        </w:trPr>
        <w:tc>
          <w:tcPr>
            <w:tcW w:w="4820" w:type="dxa"/>
          </w:tcPr>
          <w:p w:rsidR="004003B8" w:rsidRDefault="004003B8" w:rsidP="004003B8">
            <w:pPr>
              <w:tabs>
                <w:tab w:val="left" w:pos="567"/>
              </w:tabs>
              <w:spacing w:before="0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4003B8">
              <w:rPr>
                <w:rFonts w:cs="Arial"/>
                <w:b/>
                <w:color w:val="244061"/>
                <w:sz w:val="18"/>
                <w:szCs w:val="18"/>
              </w:rPr>
              <w:t>Shema 1.   Područje Urbane aglomeracije Rijeka</w:t>
            </w:r>
          </w:p>
          <w:p w:rsidR="004003B8" w:rsidRPr="004003B8" w:rsidRDefault="004003B8" w:rsidP="004003B8">
            <w:pPr>
              <w:tabs>
                <w:tab w:val="left" w:pos="567"/>
              </w:tabs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5482FA4" wp14:editId="1D588A16">
                  <wp:extent cx="2751151" cy="18288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4801" t="2663" r="2933" b="29290"/>
                          <a:stretch/>
                        </pic:blipFill>
                        <pic:spPr bwMode="auto">
                          <a:xfrm>
                            <a:off x="0" y="0"/>
                            <a:ext cx="2751152" cy="1828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E65163" w:rsidRPr="008C1434" w:rsidRDefault="00374044" w:rsidP="004003B8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</w:pP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Riječ je o poduzetnicima čije je sjedište u jednom od spomenutih gradova i općina, koji su sastavili i u Registar godišnjih financijskih izvještaja podnijeli točan i potpun godišnji financijski izvještaj za 201</w:t>
            </w:r>
            <w:r w:rsidR="006310AC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9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 godinu.</w:t>
            </w:r>
          </w:p>
          <w:p w:rsidR="004003B8" w:rsidRDefault="00374044" w:rsidP="000E4B2A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</w:pP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Od navedenoga broja (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7.691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), najviše je poduzetnika sa područja grada Rijeke (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5.020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ili 65,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3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%), a najmanji je broj poduzetnika u općini Klana (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45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ili 0,6%). </w:t>
            </w:r>
          </w:p>
          <w:p w:rsidR="00374044" w:rsidRPr="006310AC" w:rsidRDefault="00374044" w:rsidP="000E4B2A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Kod 7.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691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poduzetnika bilo je </w:t>
            </w:r>
            <w:r w:rsidRPr="008C1434">
              <w:rPr>
                <w:rFonts w:eastAsia="Calibri" w:cs="Arial"/>
                <w:b/>
                <w:color w:val="17365D" w:themeColor="text2" w:themeShade="BF"/>
                <w:sz w:val="20"/>
                <w:lang w:eastAsia="en-US"/>
              </w:rPr>
              <w:t>4</w:t>
            </w:r>
            <w:r w:rsidR="000E4B2A" w:rsidRPr="008C1434">
              <w:rPr>
                <w:rFonts w:eastAsia="Calibri" w:cs="Arial"/>
                <w:b/>
                <w:color w:val="17365D" w:themeColor="text2" w:themeShade="BF"/>
                <w:sz w:val="20"/>
                <w:lang w:eastAsia="en-US"/>
              </w:rPr>
              <w:t>2.726</w:t>
            </w:r>
            <w:r w:rsidRPr="008C1434">
              <w:rPr>
                <w:rFonts w:eastAsia="Calibri" w:cs="Arial"/>
                <w:b/>
                <w:color w:val="17365D" w:themeColor="text2" w:themeShade="BF"/>
                <w:sz w:val="20"/>
                <w:lang w:eastAsia="en-US"/>
              </w:rPr>
              <w:t xml:space="preserve"> zaposlenih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, što je prosječno 5,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6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zaposlen</w:t>
            </w:r>
            <w:r w:rsidR="000E4B2A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ih</w:t>
            </w:r>
            <w:r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 xml:space="preserve"> po poduzetniku</w:t>
            </w:r>
            <w:r w:rsidR="00067815" w:rsidRPr="008C1434">
              <w:rPr>
                <w:rFonts w:eastAsia="Calibri" w:cs="Arial"/>
                <w:color w:val="17365D" w:themeColor="text2" w:themeShade="BF"/>
                <w:sz w:val="20"/>
                <w:lang w:eastAsia="en-US"/>
              </w:rPr>
              <w:t>.</w:t>
            </w:r>
          </w:p>
        </w:tc>
      </w:tr>
    </w:tbl>
    <w:p w:rsidR="00374044" w:rsidRPr="00B94544" w:rsidRDefault="00374044" w:rsidP="004003B8">
      <w:pPr>
        <w:widowControl w:val="0"/>
        <w:tabs>
          <w:tab w:val="left" w:pos="567"/>
        </w:tabs>
        <w:spacing w:before="18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>U 201</w:t>
      </w:r>
      <w:r w:rsidR="006310AC" w:rsidRPr="00B94544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 xml:space="preserve">. godini poduzetnici čije je sjedište u jednom od gradova i općina obuhvaćenih Urbanom aglomeracijom Rijeka, ostvarili su ukupan prihod u iznosu od </w:t>
      </w:r>
      <w:r w:rsidR="000E4B2A" w:rsidRPr="00B94544">
        <w:rPr>
          <w:rFonts w:eastAsia="Calibri" w:cs="Arial"/>
          <w:color w:val="17365D" w:themeColor="text2" w:themeShade="BF"/>
          <w:sz w:val="20"/>
          <w:lang w:eastAsia="en-US"/>
        </w:rPr>
        <w:t>27,7</w:t>
      </w: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kuna, što je povećanje od </w:t>
      </w:r>
      <w:r w:rsidR="000E4B2A" w:rsidRPr="00B94544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 xml:space="preserve">,6% u odnosu na prethodnu poslovnu godinu kao i ukupan rashod u iznosu od </w:t>
      </w:r>
      <w:r w:rsidR="000E4B2A" w:rsidRPr="00B94544">
        <w:rPr>
          <w:rFonts w:eastAsia="Calibri" w:cs="Arial"/>
          <w:color w:val="17365D" w:themeColor="text2" w:themeShade="BF"/>
          <w:sz w:val="20"/>
          <w:lang w:eastAsia="en-US"/>
        </w:rPr>
        <w:t>26,6</w:t>
      </w: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kuna, što je povećanje od </w:t>
      </w:r>
      <w:r w:rsidR="000E4B2A" w:rsidRPr="00B94544">
        <w:rPr>
          <w:rFonts w:eastAsia="Calibri" w:cs="Arial"/>
          <w:color w:val="17365D" w:themeColor="text2" w:themeShade="BF"/>
          <w:sz w:val="20"/>
          <w:lang w:eastAsia="en-US"/>
        </w:rPr>
        <w:t>5,3</w:t>
      </w:r>
      <w:r w:rsidRPr="00B94544">
        <w:rPr>
          <w:rFonts w:eastAsia="Calibri" w:cs="Arial"/>
          <w:color w:val="17365D" w:themeColor="text2" w:themeShade="BF"/>
          <w:sz w:val="20"/>
          <w:lang w:eastAsia="en-US"/>
        </w:rPr>
        <w:t>% u odnosu na prethodnu poslovnu godinu.</w:t>
      </w:r>
    </w:p>
    <w:p w:rsidR="00E65163" w:rsidRPr="00A77A2F" w:rsidRDefault="00E65163" w:rsidP="00A61214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244061"/>
          <w:sz w:val="19"/>
          <w:szCs w:val="19"/>
          <w:lang w:eastAsia="en-US"/>
        </w:rPr>
      </w:pP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Tablica </w:t>
      </w:r>
      <w:r w:rsidR="006F086A" w:rsidRPr="00E26D38">
        <w:rPr>
          <w:rFonts w:eastAsia="Calibri" w:cs="Arial"/>
          <w:b/>
          <w:color w:val="244061"/>
          <w:sz w:val="18"/>
          <w:szCs w:val="18"/>
          <w:lang w:eastAsia="en-US"/>
        </w:rPr>
        <w:t>1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  <w:t>Broj poduzetnika i osnovni financijski rezultati poslovanja poduzetnika u gradovima/općinama Urbane aglomeracije Rijeka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0E4B2A">
        <w:rPr>
          <w:rFonts w:eastAsia="Calibri" w:cs="Arial"/>
          <w:i/>
          <w:color w:val="17365D"/>
          <w:sz w:val="16"/>
          <w:szCs w:val="18"/>
          <w:lang w:eastAsia="en-US"/>
        </w:rPr>
        <w:t>(iznosi u tisućama kuna)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1230"/>
        <w:gridCol w:w="1115"/>
        <w:gridCol w:w="1226"/>
        <w:gridCol w:w="1106"/>
        <w:gridCol w:w="993"/>
        <w:gridCol w:w="1246"/>
      </w:tblGrid>
      <w:tr w:rsidR="00E65163" w:rsidRPr="00CA6C5F" w:rsidTr="004003B8">
        <w:trPr>
          <w:cantSplit/>
          <w:trHeight w:val="425"/>
          <w:tblHeader/>
          <w:jc w:val="center"/>
        </w:trPr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C0C0C0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Naziv grada/općine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1115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22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  <w:r w:rsidR="00577848"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/gubitak</w:t>
            </w:r>
          </w:p>
        </w:tc>
      </w:tr>
      <w:tr w:rsidR="0030472C" w:rsidRPr="00CA6C5F" w:rsidTr="00C411E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Kastav/grad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461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2.351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2.205.946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112.466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38.590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73.876</w:t>
            </w:r>
          </w:p>
        </w:tc>
      </w:tr>
      <w:tr w:rsidR="0030472C" w:rsidRPr="00CA6C5F" w:rsidTr="00C411EC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Kraljevica/grad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107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488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193.224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11.087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2.159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8.928</w:t>
            </w:r>
          </w:p>
        </w:tc>
      </w:tr>
      <w:tr w:rsidR="00C411EC" w:rsidRPr="00CA6C5F" w:rsidTr="00D94D86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Opatija/grad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762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3.563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2.430.161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148.921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73.989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F2F2F2" w:themeFill="background1" w:themeFillShade="F2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74.932</w:t>
            </w:r>
          </w:p>
        </w:tc>
      </w:tr>
      <w:tr w:rsidR="00C411EC" w:rsidRPr="00CA6C5F" w:rsidTr="00D94D86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0472C" w:rsidRPr="00D94D86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D94D86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Rijeka/grad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30472C" w:rsidRPr="00D94D86" w:rsidRDefault="0030472C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 xml:space="preserve">5.020 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>30.651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>20.321.206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>1.162.922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>521.074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sz w:val="18"/>
                <w:szCs w:val="18"/>
              </w:rPr>
              <w:t>641.848</w:t>
            </w:r>
          </w:p>
        </w:tc>
      </w:tr>
      <w:tr w:rsidR="0030472C" w:rsidRPr="00CA6C5F" w:rsidTr="00D94D86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Čavle/općina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245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998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463.487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25.855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5.203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20.652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Klana/općina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291.457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5.874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11.166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D94D86">
              <w:rPr>
                <w:rFonts w:cs="Arial"/>
                <w:color w:val="FF0000"/>
                <w:sz w:val="18"/>
                <w:szCs w:val="18"/>
              </w:rPr>
              <w:t>-5.292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Kostrena</w:t>
            </w:r>
            <w:proofErr w:type="spellEnd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506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224.082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22.181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5.824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16.356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Lovran/općina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256.481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11.560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D94D86">
              <w:rPr>
                <w:rFonts w:cs="Arial"/>
                <w:color w:val="FF0000"/>
                <w:sz w:val="18"/>
                <w:szCs w:val="18"/>
              </w:rPr>
              <w:t>-500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Mošćenička Draga/općina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34.792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3.138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D94D86">
              <w:rPr>
                <w:rFonts w:cs="Arial"/>
                <w:color w:val="FF0000"/>
                <w:sz w:val="18"/>
                <w:szCs w:val="18"/>
              </w:rPr>
              <w:t>-789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Viškovo</w:t>
            </w:r>
            <w:proofErr w:type="spellEnd"/>
            <w:r w:rsidRPr="00446682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654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2.701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1.294.743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71.768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446682" w:rsidRDefault="0030472C" w:rsidP="0030472C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446682">
              <w:rPr>
                <w:rFonts w:cs="Arial"/>
                <w:sz w:val="18"/>
                <w:szCs w:val="18"/>
              </w:rPr>
              <w:t>75.120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30472C" w:rsidRPr="00D94D86" w:rsidRDefault="0030472C" w:rsidP="0030472C">
            <w:pPr>
              <w:spacing w:before="0" w:after="0" w:line="240" w:lineRule="auto"/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D94D86">
              <w:rPr>
                <w:rFonts w:cs="Arial"/>
                <w:color w:val="FF0000"/>
                <w:sz w:val="18"/>
                <w:szCs w:val="18"/>
              </w:rPr>
              <w:t>-3.352</w:t>
            </w:r>
          </w:p>
        </w:tc>
      </w:tr>
      <w:tr w:rsidR="0030472C" w:rsidRPr="00CA6C5F" w:rsidTr="0030472C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30472C" w:rsidRPr="00446682" w:rsidRDefault="0030472C" w:rsidP="00575CF7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446682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Ukupno poduzetnici UAR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7.691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42.726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27.715.579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1.574.483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747.824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30472C" w:rsidRPr="00446682" w:rsidRDefault="0030472C" w:rsidP="0030472C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446682">
              <w:rPr>
                <w:rFonts w:cs="Arial"/>
                <w:b/>
                <w:sz w:val="18"/>
                <w:szCs w:val="18"/>
              </w:rPr>
              <w:t>826.660</w:t>
            </w:r>
          </w:p>
        </w:tc>
      </w:tr>
    </w:tbl>
    <w:p w:rsidR="00E65163" w:rsidRPr="00A77A2F" w:rsidRDefault="00E65163" w:rsidP="00A61214">
      <w:pPr>
        <w:spacing w:before="60" w:after="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E65163" w:rsidRPr="00B94544" w:rsidRDefault="00E65163" w:rsidP="004003B8">
      <w:pPr>
        <w:widowControl w:val="0"/>
        <w:tabs>
          <w:tab w:val="left" w:pos="567"/>
        </w:tabs>
        <w:spacing w:before="180" w:after="180"/>
        <w:rPr>
          <w:color w:val="17365D" w:themeColor="text2" w:themeShade="BF"/>
          <w:sz w:val="20"/>
        </w:rPr>
      </w:pPr>
      <w:r w:rsidRPr="00B94544">
        <w:rPr>
          <w:color w:val="17365D" w:themeColor="text2" w:themeShade="BF"/>
          <w:sz w:val="20"/>
        </w:rPr>
        <w:t xml:space="preserve">U ukupnim prihodima </w:t>
      </w:r>
      <w:r w:rsidR="000B1AA0" w:rsidRPr="00B94544">
        <w:rPr>
          <w:color w:val="17365D" w:themeColor="text2" w:themeShade="BF"/>
          <w:sz w:val="20"/>
        </w:rPr>
        <w:t>poduzetnika U</w:t>
      </w:r>
      <w:r w:rsidR="00B94544">
        <w:rPr>
          <w:color w:val="17365D" w:themeColor="text2" w:themeShade="BF"/>
          <w:sz w:val="20"/>
        </w:rPr>
        <w:t>rbane aglomeracije Rijeka</w:t>
      </w:r>
      <w:r w:rsidRPr="00B94544">
        <w:rPr>
          <w:color w:val="17365D" w:themeColor="text2" w:themeShade="BF"/>
          <w:sz w:val="20"/>
        </w:rPr>
        <w:t xml:space="preserve"> najveći je udio poduzetnika Rijek</w:t>
      </w:r>
      <w:r w:rsidR="00CE7825" w:rsidRPr="00B94544">
        <w:rPr>
          <w:color w:val="17365D" w:themeColor="text2" w:themeShade="BF"/>
          <w:sz w:val="20"/>
        </w:rPr>
        <w:t>e</w:t>
      </w:r>
      <w:r w:rsidR="004003B8">
        <w:rPr>
          <w:color w:val="17365D" w:themeColor="text2" w:themeShade="BF"/>
          <w:sz w:val="20"/>
        </w:rPr>
        <w:t xml:space="preserve"> (5.020),</w:t>
      </w:r>
      <w:r w:rsidRPr="00B94544">
        <w:rPr>
          <w:color w:val="17365D" w:themeColor="text2" w:themeShade="BF"/>
          <w:sz w:val="20"/>
        </w:rPr>
        <w:t xml:space="preserve"> s ostvarenih </w:t>
      </w:r>
      <w:r w:rsidR="000E4B2A" w:rsidRPr="00B94544">
        <w:rPr>
          <w:color w:val="17365D" w:themeColor="text2" w:themeShade="BF"/>
          <w:sz w:val="20"/>
        </w:rPr>
        <w:t>20,3</w:t>
      </w:r>
      <w:r w:rsidRPr="00B94544">
        <w:rPr>
          <w:color w:val="17365D" w:themeColor="text2" w:themeShade="BF"/>
          <w:sz w:val="20"/>
        </w:rPr>
        <w:t xml:space="preserve"> milijard</w:t>
      </w:r>
      <w:r w:rsidR="000E4B2A" w:rsidRPr="00B94544">
        <w:rPr>
          <w:color w:val="17365D" w:themeColor="text2" w:themeShade="BF"/>
          <w:sz w:val="20"/>
        </w:rPr>
        <w:t>e</w:t>
      </w:r>
      <w:r w:rsidRPr="00B94544">
        <w:rPr>
          <w:color w:val="17365D" w:themeColor="text2" w:themeShade="BF"/>
          <w:sz w:val="20"/>
        </w:rPr>
        <w:t xml:space="preserve"> kuna</w:t>
      </w:r>
      <w:r w:rsidR="00DA78C1" w:rsidRPr="00B94544">
        <w:rPr>
          <w:color w:val="17365D" w:themeColor="text2" w:themeShade="BF"/>
          <w:sz w:val="20"/>
        </w:rPr>
        <w:t xml:space="preserve"> (</w:t>
      </w:r>
      <w:r w:rsidR="004D3422" w:rsidRPr="00B94544">
        <w:rPr>
          <w:color w:val="17365D" w:themeColor="text2" w:themeShade="BF"/>
          <w:sz w:val="20"/>
        </w:rPr>
        <w:t>73,</w:t>
      </w:r>
      <w:r w:rsidR="000E4B2A" w:rsidRPr="00B94544">
        <w:rPr>
          <w:color w:val="17365D" w:themeColor="text2" w:themeShade="BF"/>
          <w:sz w:val="20"/>
        </w:rPr>
        <w:t>3</w:t>
      </w:r>
      <w:r w:rsidR="00DA78C1" w:rsidRPr="00B94544">
        <w:rPr>
          <w:color w:val="17365D" w:themeColor="text2" w:themeShade="BF"/>
          <w:sz w:val="20"/>
        </w:rPr>
        <w:t>%),</w:t>
      </w:r>
      <w:r w:rsidRPr="00B94544">
        <w:rPr>
          <w:color w:val="17365D" w:themeColor="text2" w:themeShade="BF"/>
          <w:sz w:val="20"/>
        </w:rPr>
        <w:t xml:space="preserve"> </w:t>
      </w:r>
      <w:r w:rsidR="00690C8C" w:rsidRPr="00B94544">
        <w:rPr>
          <w:color w:val="17365D" w:themeColor="text2" w:themeShade="BF"/>
          <w:sz w:val="20"/>
        </w:rPr>
        <w:t xml:space="preserve">762 poduzetnika </w:t>
      </w:r>
      <w:r w:rsidRPr="00B94544">
        <w:rPr>
          <w:color w:val="17365D" w:themeColor="text2" w:themeShade="BF"/>
          <w:sz w:val="20"/>
        </w:rPr>
        <w:t xml:space="preserve">Opatije s </w:t>
      </w:r>
      <w:r w:rsidR="00B91017" w:rsidRPr="00B94544">
        <w:rPr>
          <w:color w:val="17365D" w:themeColor="text2" w:themeShade="BF"/>
          <w:sz w:val="20"/>
        </w:rPr>
        <w:t>2,</w:t>
      </w:r>
      <w:r w:rsidR="000E4B2A" w:rsidRPr="00B94544">
        <w:rPr>
          <w:color w:val="17365D" w:themeColor="text2" w:themeShade="BF"/>
          <w:sz w:val="20"/>
        </w:rPr>
        <w:t>4</w:t>
      </w:r>
      <w:r w:rsidRPr="00B94544">
        <w:rPr>
          <w:color w:val="17365D" w:themeColor="text2" w:themeShade="BF"/>
          <w:sz w:val="20"/>
        </w:rPr>
        <w:t xml:space="preserve"> milijard</w:t>
      </w:r>
      <w:r w:rsidR="00152A99" w:rsidRPr="00B94544">
        <w:rPr>
          <w:color w:val="17365D" w:themeColor="text2" w:themeShade="BF"/>
          <w:sz w:val="20"/>
        </w:rPr>
        <w:t>e</w:t>
      </w:r>
      <w:r w:rsidRPr="00B94544">
        <w:rPr>
          <w:color w:val="17365D" w:themeColor="text2" w:themeShade="BF"/>
          <w:sz w:val="20"/>
        </w:rPr>
        <w:t xml:space="preserve"> kuna </w:t>
      </w:r>
      <w:r w:rsidR="00DA78C1" w:rsidRPr="00B94544">
        <w:rPr>
          <w:color w:val="17365D" w:themeColor="text2" w:themeShade="BF"/>
          <w:sz w:val="20"/>
        </w:rPr>
        <w:t>(8,</w:t>
      </w:r>
      <w:r w:rsidR="000E4B2A" w:rsidRPr="00B94544">
        <w:rPr>
          <w:color w:val="17365D" w:themeColor="text2" w:themeShade="BF"/>
          <w:sz w:val="20"/>
        </w:rPr>
        <w:t>7</w:t>
      </w:r>
      <w:r w:rsidR="00DA78C1" w:rsidRPr="00B94544">
        <w:rPr>
          <w:color w:val="17365D" w:themeColor="text2" w:themeShade="BF"/>
          <w:sz w:val="20"/>
        </w:rPr>
        <w:t xml:space="preserve">%) </w:t>
      </w:r>
      <w:r w:rsidRPr="00B94544">
        <w:rPr>
          <w:color w:val="17365D" w:themeColor="text2" w:themeShade="BF"/>
          <w:sz w:val="20"/>
        </w:rPr>
        <w:t xml:space="preserve">i </w:t>
      </w:r>
      <w:r w:rsidR="00690C8C" w:rsidRPr="00B94544">
        <w:rPr>
          <w:color w:val="17365D" w:themeColor="text2" w:themeShade="BF"/>
          <w:sz w:val="20"/>
        </w:rPr>
        <w:t>461 poduzetnik</w:t>
      </w:r>
      <w:r w:rsidR="004003B8">
        <w:rPr>
          <w:color w:val="17365D" w:themeColor="text2" w:themeShade="BF"/>
          <w:sz w:val="20"/>
        </w:rPr>
        <w:t>a</w:t>
      </w:r>
      <w:r w:rsidR="00690C8C" w:rsidRPr="00B94544">
        <w:rPr>
          <w:color w:val="17365D" w:themeColor="text2" w:themeShade="BF"/>
          <w:sz w:val="20"/>
        </w:rPr>
        <w:t xml:space="preserve"> </w:t>
      </w:r>
      <w:proofErr w:type="spellStart"/>
      <w:r w:rsidRPr="00B94544">
        <w:rPr>
          <w:color w:val="17365D" w:themeColor="text2" w:themeShade="BF"/>
          <w:sz w:val="20"/>
        </w:rPr>
        <w:t>Kastva</w:t>
      </w:r>
      <w:proofErr w:type="spellEnd"/>
      <w:r w:rsidRPr="00B94544">
        <w:rPr>
          <w:color w:val="17365D" w:themeColor="text2" w:themeShade="BF"/>
          <w:sz w:val="20"/>
        </w:rPr>
        <w:t xml:space="preserve"> s </w:t>
      </w:r>
      <w:r w:rsidR="004D3422" w:rsidRPr="00B94544">
        <w:rPr>
          <w:color w:val="17365D" w:themeColor="text2" w:themeShade="BF"/>
          <w:sz w:val="20"/>
        </w:rPr>
        <w:t>2,</w:t>
      </w:r>
      <w:proofErr w:type="spellStart"/>
      <w:r w:rsidR="000E4B2A" w:rsidRPr="00B94544">
        <w:rPr>
          <w:color w:val="17365D" w:themeColor="text2" w:themeShade="BF"/>
          <w:sz w:val="20"/>
        </w:rPr>
        <w:t>2</w:t>
      </w:r>
      <w:proofErr w:type="spellEnd"/>
      <w:r w:rsidRPr="00B94544">
        <w:rPr>
          <w:color w:val="17365D" w:themeColor="text2" w:themeShade="BF"/>
          <w:sz w:val="20"/>
        </w:rPr>
        <w:t xml:space="preserve"> milijard</w:t>
      </w:r>
      <w:r w:rsidR="004D3422" w:rsidRPr="00B94544">
        <w:rPr>
          <w:color w:val="17365D" w:themeColor="text2" w:themeShade="BF"/>
          <w:sz w:val="20"/>
        </w:rPr>
        <w:t>e</w:t>
      </w:r>
      <w:r w:rsidRPr="00B94544">
        <w:rPr>
          <w:color w:val="17365D" w:themeColor="text2" w:themeShade="BF"/>
          <w:sz w:val="20"/>
        </w:rPr>
        <w:t xml:space="preserve"> kuna</w:t>
      </w:r>
      <w:r w:rsidR="00DA78C1" w:rsidRPr="00B94544">
        <w:rPr>
          <w:color w:val="17365D" w:themeColor="text2" w:themeShade="BF"/>
          <w:sz w:val="20"/>
        </w:rPr>
        <w:t xml:space="preserve"> (</w:t>
      </w:r>
      <w:r w:rsidR="004D3422" w:rsidRPr="00B94544">
        <w:rPr>
          <w:color w:val="17365D" w:themeColor="text2" w:themeShade="BF"/>
          <w:sz w:val="20"/>
        </w:rPr>
        <w:t>7,</w:t>
      </w:r>
      <w:r w:rsidR="000E4B2A" w:rsidRPr="00B94544">
        <w:rPr>
          <w:color w:val="17365D" w:themeColor="text2" w:themeShade="BF"/>
          <w:sz w:val="20"/>
        </w:rPr>
        <w:t>9</w:t>
      </w:r>
      <w:r w:rsidR="00DA78C1" w:rsidRPr="00B94544">
        <w:rPr>
          <w:color w:val="17365D" w:themeColor="text2" w:themeShade="BF"/>
          <w:sz w:val="20"/>
        </w:rPr>
        <w:t>%)</w:t>
      </w:r>
      <w:r w:rsidRPr="00B94544">
        <w:rPr>
          <w:color w:val="17365D" w:themeColor="text2" w:themeShade="BF"/>
          <w:sz w:val="20"/>
        </w:rPr>
        <w:t>.</w:t>
      </w:r>
    </w:p>
    <w:p w:rsidR="00E65163" w:rsidRPr="000E4B2A" w:rsidRDefault="00E65163" w:rsidP="00A61214">
      <w:pPr>
        <w:tabs>
          <w:tab w:val="left" w:pos="5954"/>
        </w:tabs>
        <w:spacing w:before="0" w:after="40" w:line="240" w:lineRule="auto"/>
        <w:ind w:left="1134" w:hanging="1134"/>
        <w:jc w:val="lef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0422F" w:rsidRPr="00E26D38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rezultati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poduzetnika na području Urbane aglomeracije Rijeka i poduzetnika Primorsko-goranske županije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. 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>g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>(iznosi u tis</w:t>
      </w:r>
      <w:r w:rsidR="00626754" w:rsidRPr="000E4B2A">
        <w:rPr>
          <w:rFonts w:eastAsia="Calibri" w:cs="Arial"/>
          <w:i/>
          <w:color w:val="244061"/>
          <w:sz w:val="16"/>
          <w:szCs w:val="18"/>
          <w:lang w:eastAsia="en-US"/>
        </w:rPr>
        <w:t>ućama</w:t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 xml:space="preserve"> kuna, prosječne plaće u kunama)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3635"/>
        <w:gridCol w:w="1121"/>
        <w:gridCol w:w="1121"/>
        <w:gridCol w:w="730"/>
        <w:gridCol w:w="1121"/>
        <w:gridCol w:w="1121"/>
        <w:gridCol w:w="733"/>
      </w:tblGrid>
      <w:tr w:rsidR="00E65163" w:rsidRPr="00CA6C5F" w:rsidTr="00C411EC">
        <w:trPr>
          <w:cantSplit/>
          <w:trHeight w:hRule="exact" w:val="283"/>
          <w:tblHeader/>
          <w:jc w:val="center"/>
        </w:trPr>
        <w:tc>
          <w:tcPr>
            <w:tcW w:w="368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4820BC" w:rsidRDefault="00E65163" w:rsidP="004003B8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4820BC">
              <w:rPr>
                <w:rFonts w:cs="Arial"/>
                <w:b/>
                <w:bCs/>
                <w:color w:val="FFFFFF"/>
                <w:sz w:val="18"/>
                <w:szCs w:val="18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4003B8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Urbana aglomeracija Rijeka</w:t>
            </w:r>
          </w:p>
        </w:tc>
        <w:tc>
          <w:tcPr>
            <w:tcW w:w="30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4003B8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Primorsko-goranska županija</w:t>
            </w:r>
          </w:p>
        </w:tc>
      </w:tr>
      <w:tr w:rsidR="00E65163" w:rsidRPr="00CA6C5F" w:rsidTr="004003B8">
        <w:trPr>
          <w:cantSplit/>
          <w:trHeight w:hRule="exact" w:val="255"/>
          <w:tblHeader/>
          <w:jc w:val="center"/>
        </w:trPr>
        <w:tc>
          <w:tcPr>
            <w:tcW w:w="3685" w:type="dxa"/>
            <w:vMerge/>
            <w:tcBorders>
              <w:top w:val="single" w:sz="4" w:space="0" w:color="FFFFFF"/>
              <w:left w:val="nil"/>
              <w:bottom w:val="single" w:sz="8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4003B8">
            <w:pPr>
              <w:spacing w:before="0" w:after="0"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4003B8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4003B8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9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4003B8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4003B8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8.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4003B8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6310AC">
              <w:rPr>
                <w:rFonts w:cs="Arial"/>
                <w:b/>
                <w:bCs/>
                <w:color w:val="FFFFFF"/>
                <w:sz w:val="16"/>
                <w:szCs w:val="16"/>
              </w:rPr>
              <w:t>9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40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4003B8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</w:tr>
      <w:tr w:rsidR="004820BC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65163" w:rsidRPr="00067815" w:rsidRDefault="00E65163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poduzetnika</w:t>
            </w: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C62BC7" w:rsidRDefault="008B1A9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7.</w:t>
            </w:r>
            <w:r w:rsidR="00727EAA" w:rsidRPr="00C62BC7">
              <w:rPr>
                <w:rFonts w:cs="Arial"/>
                <w:color w:val="244061"/>
                <w:sz w:val="18"/>
                <w:szCs w:val="18"/>
              </w:rPr>
              <w:t>691</w:t>
            </w:r>
          </w:p>
        </w:tc>
        <w:tc>
          <w:tcPr>
            <w:tcW w:w="737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C62BC7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11.261</w:t>
            </w:r>
          </w:p>
        </w:tc>
        <w:tc>
          <w:tcPr>
            <w:tcW w:w="740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27EAA" w:rsidRPr="00067815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41.343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42.726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103,3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61.979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64.568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104,2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27EAA" w:rsidRPr="00067815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lastRenderedPageBreak/>
              <w:t>Ukupni prihodi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25.750.938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27.715.579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107,6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38.168.534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40.959.589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107,3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27EAA" w:rsidRPr="00067815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rashodi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25.253.562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26.590.112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105,3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37.269.963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C62BC7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C62BC7">
              <w:rPr>
                <w:rFonts w:cs="Arial"/>
                <w:color w:val="244061"/>
                <w:sz w:val="18"/>
                <w:szCs w:val="18"/>
              </w:rPr>
              <w:t>39.555.034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27EAA" w:rsidRP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color w:val="244061"/>
                <w:sz w:val="18"/>
                <w:szCs w:val="18"/>
              </w:rPr>
              <w:t>106,1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8" w:space="0" w:color="FFFFFF" w:themeColor="background1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prije oporezivanja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1.742.676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1.870.952</w:t>
            </w:r>
          </w:p>
        </w:tc>
        <w:tc>
          <w:tcPr>
            <w:tcW w:w="737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107,4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2.428.212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2.569.088</w:t>
            </w:r>
          </w:p>
        </w:tc>
        <w:tc>
          <w:tcPr>
            <w:tcW w:w="740" w:type="dxa"/>
            <w:tcBorders>
              <w:top w:val="outset" w:sz="8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105,8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prije oporezivanja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1.245.300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745.485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59,9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1.529.640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1.164.532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76,1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razdoblja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1.543.238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1.574.483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2.116.301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2.203.910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104,1</w:t>
            </w:r>
          </w:p>
        </w:tc>
      </w:tr>
      <w:tr w:rsidR="00727EAA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727EAA" w:rsidRPr="00A77A2F" w:rsidRDefault="00727EAA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razdoblja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1.240.949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747.824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60,3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1.525.623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1.167.190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727EAA" w:rsidRDefault="00727EAA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76,5</w:t>
            </w:r>
          </w:p>
        </w:tc>
      </w:tr>
      <w:tr w:rsidR="00CC6437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C6437" w:rsidRPr="003738F9" w:rsidRDefault="00CC6437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B4C73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8437B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27EAA">
              <w:rPr>
                <w:rFonts w:cs="Arial"/>
                <w:b/>
                <w:color w:val="244061"/>
                <w:sz w:val="18"/>
                <w:szCs w:val="18"/>
              </w:rPr>
              <w:t>302.288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826.660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273,5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590.678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1.036.721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CC6437" w:rsidRP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CC6437">
              <w:rPr>
                <w:rFonts w:cs="Arial"/>
                <w:b/>
                <w:color w:val="244061"/>
                <w:sz w:val="18"/>
                <w:szCs w:val="18"/>
              </w:rPr>
              <w:t>175,5</w:t>
            </w:r>
          </w:p>
        </w:tc>
      </w:tr>
      <w:tr w:rsidR="00CC6437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5.294.220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5.919.569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111,8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7.744.771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8.487.825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109,6</w:t>
            </w:r>
          </w:p>
        </w:tc>
      </w:tr>
      <w:tr w:rsidR="00CC6437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Uvoz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2.772.645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3.290.196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118,7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4.388.524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4.934.339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112,4</w:t>
            </w:r>
          </w:p>
        </w:tc>
      </w:tr>
      <w:tr w:rsidR="00CC6437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CC6437" w:rsidRPr="00A77A2F" w:rsidRDefault="00CC6437" w:rsidP="004003B8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Investicije u novu dugotrajnu imovinu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615.621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715.318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116,2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1.145.500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1.783.752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C6437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>
              <w:rPr>
                <w:rFonts w:cs="Arial"/>
                <w:color w:val="244061"/>
                <w:sz w:val="18"/>
                <w:szCs w:val="18"/>
              </w:rPr>
              <w:t>155,7</w:t>
            </w:r>
          </w:p>
        </w:tc>
      </w:tr>
      <w:tr w:rsidR="00CC6437" w:rsidRPr="00CA6C5F" w:rsidTr="00C411EC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C6437" w:rsidRPr="00D94D86" w:rsidRDefault="00CC6437" w:rsidP="00D94D86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Prosj</w:t>
            </w:r>
            <w:r w:rsidR="008E007C" w:rsidRPr="00D94D86">
              <w:rPr>
                <w:rFonts w:cs="Arial"/>
                <w:color w:val="244061"/>
                <w:sz w:val="18"/>
                <w:szCs w:val="18"/>
              </w:rPr>
              <w:t>.</w:t>
            </w:r>
            <w:r w:rsidRPr="00D94D86">
              <w:rPr>
                <w:rFonts w:cs="Arial"/>
                <w:color w:val="244061"/>
                <w:sz w:val="18"/>
                <w:szCs w:val="18"/>
              </w:rPr>
              <w:t xml:space="preserve"> mjes</w:t>
            </w:r>
            <w:r w:rsidR="00D94D86">
              <w:rPr>
                <w:rFonts w:cs="Arial"/>
                <w:color w:val="244061"/>
                <w:sz w:val="18"/>
                <w:szCs w:val="18"/>
              </w:rPr>
              <w:t>ečna</w:t>
            </w:r>
            <w:r w:rsidRPr="00D94D86">
              <w:rPr>
                <w:rFonts w:cs="Arial"/>
                <w:color w:val="244061"/>
                <w:sz w:val="18"/>
                <w:szCs w:val="18"/>
              </w:rPr>
              <w:t xml:space="preserve"> neto plaća po zaposlenom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5.477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5.660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5.406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5.595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CC6437" w:rsidRPr="00D94D86" w:rsidRDefault="00CC6437" w:rsidP="004003B8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D94D86">
              <w:rPr>
                <w:rFonts w:cs="Arial"/>
                <w:color w:val="244061"/>
                <w:sz w:val="18"/>
                <w:szCs w:val="18"/>
              </w:rPr>
              <w:t>103,5</w:t>
            </w:r>
          </w:p>
        </w:tc>
      </w:tr>
    </w:tbl>
    <w:p w:rsidR="00E65163" w:rsidRDefault="00E65163" w:rsidP="00E65163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15E62" w:rsidRPr="00A0196D" w:rsidRDefault="00515E62" w:rsidP="00575CF7">
      <w:pPr>
        <w:widowControl w:val="0"/>
        <w:tabs>
          <w:tab w:val="left" w:pos="567"/>
        </w:tabs>
        <w:spacing w:before="180" w:after="18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Za usporedbu, u tablici 3. prezentirani su osnovni rezultati i brojčano stanje poduzetnika i zaposlenih kod poduzetnika u Primorsko-goranskoj županiji, Urbanoj aglomeraciji Rijeka i </w:t>
      </w:r>
      <w:r w:rsidR="004820BC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gradu 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Rije</w:t>
      </w:r>
      <w:r w:rsidR="004820BC" w:rsidRPr="00A0196D">
        <w:rPr>
          <w:rFonts w:eastAsia="Calibri" w:cs="Arial"/>
          <w:color w:val="17365D" w:themeColor="text2" w:themeShade="BF"/>
          <w:sz w:val="20"/>
          <w:lang w:eastAsia="en-US"/>
        </w:rPr>
        <w:t>ka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. godini.</w:t>
      </w:r>
    </w:p>
    <w:p w:rsidR="00515E62" w:rsidRDefault="00515E62" w:rsidP="0013382A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17365D"/>
          <w:sz w:val="18"/>
          <w:szCs w:val="18"/>
          <w:lang w:eastAsia="en-US"/>
        </w:rPr>
      </w:pP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Tablica 3.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ab/>
        <w:t xml:space="preserve">Usporedba osnovnih </w:t>
      </w:r>
      <w:r w:rsidR="0087687F">
        <w:rPr>
          <w:rFonts w:eastAsia="Calibri" w:cs="Arial"/>
          <w:b/>
          <w:color w:val="17365D"/>
          <w:sz w:val="18"/>
          <w:szCs w:val="18"/>
          <w:lang w:eastAsia="en-US"/>
        </w:rPr>
        <w:t xml:space="preserve">rezultata 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poduzetnika na području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P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GŽ-a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, U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AR-a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i </w:t>
      </w:r>
      <w:r w:rsidR="00D50E4E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grada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Rijeke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u 201</w:t>
      </w:r>
      <w:r w:rsidR="006310AC">
        <w:rPr>
          <w:rFonts w:eastAsia="Calibri" w:cs="Arial"/>
          <w:b/>
          <w:color w:val="17365D"/>
          <w:sz w:val="18"/>
          <w:szCs w:val="18"/>
          <w:lang w:eastAsia="en-US"/>
        </w:rPr>
        <w:t>9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. g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odini</w:t>
      </w:r>
    </w:p>
    <w:p w:rsidR="0087687F" w:rsidRPr="0087687F" w:rsidRDefault="0087687F" w:rsidP="0087687F">
      <w:pPr>
        <w:widowControl w:val="0"/>
        <w:tabs>
          <w:tab w:val="left" w:pos="567"/>
        </w:tabs>
        <w:spacing w:before="0" w:after="40" w:line="240" w:lineRule="auto"/>
        <w:ind w:left="1134" w:hanging="1134"/>
        <w:jc w:val="right"/>
        <w:rPr>
          <w:rFonts w:eastAsia="Calibri" w:cs="Arial"/>
          <w:i/>
          <w:color w:val="17365D"/>
          <w:sz w:val="16"/>
          <w:szCs w:val="16"/>
          <w:lang w:eastAsia="en-US"/>
        </w:rPr>
      </w:pPr>
      <w:r w:rsidRPr="0087687F">
        <w:rPr>
          <w:rFonts w:eastAsia="Calibri" w:cs="Arial"/>
          <w:i/>
          <w:color w:val="17365D"/>
          <w:sz w:val="16"/>
          <w:szCs w:val="16"/>
          <w:lang w:eastAsia="en-US"/>
        </w:rPr>
        <w:t>(iznosi u tisućama kuna</w:t>
      </w:r>
      <w:r>
        <w:rPr>
          <w:rFonts w:eastAsia="Calibri" w:cs="Arial"/>
          <w:i/>
          <w:color w:val="17365D"/>
          <w:sz w:val="16"/>
          <w:szCs w:val="16"/>
          <w:lang w:eastAsia="en-US"/>
        </w:rPr>
        <w:t>,</w:t>
      </w:r>
      <w:r w:rsidRPr="0087687F">
        <w:rPr>
          <w:rFonts w:eastAsia="Calibri" w:cs="Arial"/>
          <w:i/>
          <w:color w:val="244061"/>
          <w:sz w:val="16"/>
          <w:szCs w:val="18"/>
          <w:lang w:eastAsia="en-US"/>
        </w:rPr>
        <w:t xml:space="preserve"> </w:t>
      </w:r>
      <w:r w:rsidRPr="000E4B2A">
        <w:rPr>
          <w:rFonts w:eastAsia="Calibri" w:cs="Arial"/>
          <w:i/>
          <w:color w:val="244061"/>
          <w:sz w:val="16"/>
          <w:szCs w:val="18"/>
          <w:lang w:eastAsia="en-US"/>
        </w:rPr>
        <w:t>prosječne plaće u kunama</w:t>
      </w:r>
      <w:r w:rsidRPr="0087687F">
        <w:rPr>
          <w:rFonts w:eastAsia="Calibri" w:cs="Arial"/>
          <w:i/>
          <w:color w:val="17365D"/>
          <w:sz w:val="16"/>
          <w:szCs w:val="16"/>
          <w:lang w:eastAsia="en-US"/>
        </w:rPr>
        <w:t>)</w:t>
      </w:r>
    </w:p>
    <w:tbl>
      <w:tblPr>
        <w:tblW w:w="960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964"/>
        <w:gridCol w:w="1163"/>
        <w:gridCol w:w="1134"/>
        <w:gridCol w:w="1134"/>
        <w:gridCol w:w="1020"/>
        <w:gridCol w:w="1020"/>
        <w:gridCol w:w="1020"/>
      </w:tblGrid>
      <w:tr w:rsidR="00515E62" w:rsidRPr="00A13298" w:rsidTr="004003B8">
        <w:trPr>
          <w:trHeight w:val="454"/>
          <w:tblHeader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0" w:name="OLE_LINK1"/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teritor</w:t>
            </w:r>
            <w:r w:rsidR="004003B8">
              <w:rPr>
                <w:rFonts w:cs="Arial"/>
                <w:b/>
                <w:bCs/>
                <w:color w:val="FFFFFF"/>
                <w:sz w:val="16"/>
                <w:szCs w:val="16"/>
              </w:rPr>
              <w:t>. r</w:t>
            </w: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azine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3A429F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CA6C5F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87687F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Prosj</w:t>
            </w:r>
            <w:r w:rsidR="0087687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mjeseč. neto</w:t>
            </w:r>
            <w:r w:rsidR="0087687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plaća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4003B8">
            <w:pPr>
              <w:spacing w:before="0" w:after="0" w:line="240" w:lineRule="auto"/>
              <w:ind w:left="-57" w:right="-57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CC6437" w:rsidRPr="00A13298" w:rsidTr="00CC6437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1D08D5" w:rsidRDefault="00CC6437" w:rsidP="00173132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</w:pPr>
            <w:r w:rsidRPr="001D08D5"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  <w:t>PGŽ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346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11.261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64</w:t>
            </w:r>
            <w:r w:rsidR="009F063D">
              <w:rPr>
                <w:rFonts w:cs="Arial"/>
                <w:bCs/>
                <w:sz w:val="18"/>
                <w:szCs w:val="18"/>
              </w:rPr>
              <w:t>.</w:t>
            </w:r>
            <w:r w:rsidRPr="00CC6437">
              <w:rPr>
                <w:rFonts w:cs="Arial"/>
                <w:bCs/>
                <w:sz w:val="18"/>
                <w:szCs w:val="18"/>
              </w:rPr>
              <w:t>568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5.321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40.959.589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39.555.034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2.203.910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1.167.190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1.036.721</w:t>
            </w:r>
          </w:p>
        </w:tc>
      </w:tr>
      <w:tr w:rsidR="00CC6437" w:rsidRPr="00A13298" w:rsidTr="00CC6437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1D08D5" w:rsidRDefault="00CC6437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UAR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346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7.691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42.726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5.660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27.715.579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26.590.112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1.574.483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747.824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CC6437" w:rsidRPr="00CC6437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826.660</w:t>
            </w:r>
          </w:p>
        </w:tc>
      </w:tr>
      <w:tr w:rsidR="004D3422" w:rsidRPr="00A13298" w:rsidTr="003A429F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1D08D5" w:rsidRDefault="004D3422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515E6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5.020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30.651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5.848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20.321.206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19.461.189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1.162.922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521.074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CC6437" w:rsidP="00A13298">
            <w:pPr>
              <w:spacing w:before="0" w:after="0" w:line="240" w:lineRule="auto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  <w:r w:rsidRPr="00CC6437">
              <w:rPr>
                <w:rFonts w:cs="Arial"/>
                <w:bCs/>
                <w:sz w:val="18"/>
                <w:szCs w:val="18"/>
              </w:rPr>
              <w:t>641.848</w:t>
            </w:r>
          </w:p>
        </w:tc>
      </w:tr>
    </w:tbl>
    <w:bookmarkEnd w:id="0"/>
    <w:p w:rsidR="001D08D5" w:rsidRDefault="001D08D5" w:rsidP="001D08D5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C2AC2" w:rsidRPr="00A0196D" w:rsidRDefault="00515E62" w:rsidP="00954F76">
      <w:pPr>
        <w:widowControl w:val="0"/>
        <w:spacing w:before="180" w:after="0"/>
        <w:rPr>
          <w:rFonts w:cstheme="minorBidi"/>
          <w:bCs/>
          <w:color w:val="17365D" w:themeColor="text2" w:themeShade="BF"/>
          <w:sz w:val="20"/>
        </w:rPr>
      </w:pPr>
      <w:r w:rsidRPr="00A0196D">
        <w:rPr>
          <w:rFonts w:cstheme="minorBidi"/>
          <w:bCs/>
          <w:color w:val="17365D" w:themeColor="text2" w:themeShade="BF"/>
          <w:sz w:val="20"/>
        </w:rPr>
        <w:t xml:space="preserve">Iz prezentiranih je podataka vidno da poduzetnici sa sjedištem u Rijeci imaju veliki udio u rezultatima poduzetnika na razini </w:t>
      </w:r>
      <w:r w:rsidR="00DD0960" w:rsidRPr="00A0196D">
        <w:rPr>
          <w:rFonts w:cstheme="minorBidi"/>
          <w:bCs/>
          <w:color w:val="17365D" w:themeColor="text2" w:themeShade="BF"/>
          <w:sz w:val="20"/>
        </w:rPr>
        <w:t xml:space="preserve">Primorsko-goranske 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županije i Urbane aglomeracije Rijeka. Njihov je udio u broju poduzetnika Urbane aglomeracije Rijeka </w:t>
      </w:r>
      <w:r w:rsidR="00B91017" w:rsidRPr="00A0196D">
        <w:rPr>
          <w:rFonts w:cstheme="minorBidi"/>
          <w:bCs/>
          <w:color w:val="17365D" w:themeColor="text2" w:themeShade="BF"/>
          <w:sz w:val="20"/>
        </w:rPr>
        <w:t>65,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3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u broju zaposlenih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71,7</w:t>
      </w:r>
      <w:r w:rsidRPr="00A0196D">
        <w:rPr>
          <w:rFonts w:cstheme="minorBidi"/>
          <w:bCs/>
          <w:color w:val="17365D" w:themeColor="text2" w:themeShade="BF"/>
          <w:sz w:val="20"/>
        </w:rPr>
        <w:t>%, ukupnim prihodima 7</w:t>
      </w:r>
      <w:r w:rsidR="00F35951" w:rsidRPr="00A0196D">
        <w:rPr>
          <w:rFonts w:cstheme="minorBidi"/>
          <w:bCs/>
          <w:color w:val="17365D" w:themeColor="text2" w:themeShade="BF"/>
          <w:sz w:val="20"/>
        </w:rPr>
        <w:t>3</w:t>
      </w:r>
      <w:r w:rsidR="009F063D">
        <w:rPr>
          <w:rFonts w:cstheme="minorBidi"/>
          <w:bCs/>
          <w:color w:val="17365D" w:themeColor="text2" w:themeShade="BF"/>
          <w:sz w:val="20"/>
        </w:rPr>
        <w:t>,3</w:t>
      </w:r>
      <w:r w:rsidRPr="00A0196D">
        <w:rPr>
          <w:rFonts w:cstheme="minorBidi"/>
          <w:bCs/>
          <w:color w:val="17365D" w:themeColor="text2" w:themeShade="BF"/>
          <w:sz w:val="20"/>
        </w:rPr>
        <w:t>%, ukupnim rashodima 7</w:t>
      </w:r>
      <w:r w:rsidR="00F35951" w:rsidRPr="00A0196D">
        <w:rPr>
          <w:rFonts w:cstheme="minorBidi"/>
          <w:bCs/>
          <w:color w:val="17365D" w:themeColor="text2" w:themeShade="BF"/>
          <w:sz w:val="20"/>
        </w:rPr>
        <w:t>3,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2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dobiti razdoblja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73,9</w:t>
      </w:r>
      <w:r w:rsidRPr="00A0196D">
        <w:rPr>
          <w:rFonts w:cstheme="minorBidi"/>
          <w:bCs/>
          <w:color w:val="17365D" w:themeColor="text2" w:themeShade="BF"/>
          <w:sz w:val="20"/>
        </w:rPr>
        <w:t xml:space="preserve">%, gubitku razdoblja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69,7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 xml:space="preserve">% i neto dobiti </w:t>
      </w:r>
      <w:r w:rsidR="000E4B2A" w:rsidRPr="00A0196D">
        <w:rPr>
          <w:rFonts w:cstheme="minorBidi"/>
          <w:bCs/>
          <w:color w:val="17365D" w:themeColor="text2" w:themeShade="BF"/>
          <w:sz w:val="20"/>
        </w:rPr>
        <w:t>77,6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>%.</w:t>
      </w:r>
      <w:r w:rsidR="00690C8C" w:rsidRPr="00A0196D">
        <w:rPr>
          <w:rFonts w:cstheme="minorBidi"/>
          <w:bCs/>
          <w:color w:val="17365D" w:themeColor="text2" w:themeShade="BF"/>
          <w:sz w:val="20"/>
        </w:rPr>
        <w:t xml:space="preserve"> 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>U 201</w:t>
      </w:r>
      <w:r w:rsidR="006310AC" w:rsidRPr="00A0196D">
        <w:rPr>
          <w:rFonts w:cstheme="minorBidi"/>
          <w:bCs/>
          <w:color w:val="17365D" w:themeColor="text2" w:themeShade="BF"/>
          <w:sz w:val="20"/>
        </w:rPr>
        <w:t>9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 xml:space="preserve">. godini poduzetnici Urbane aglomeracije Rijeke iskazali su pozitivan konsolidirani financijski rezultat u iznosu od 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826,7</w:t>
      </w:r>
      <w:r w:rsidR="000A5C74" w:rsidRPr="00A0196D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una</w:t>
      </w:r>
      <w:r w:rsidR="00E65163" w:rsidRPr="00A0196D">
        <w:rPr>
          <w:rFonts w:cstheme="minorBidi"/>
          <w:bCs/>
          <w:color w:val="17365D" w:themeColor="text2" w:themeShade="BF"/>
          <w:sz w:val="20"/>
        </w:rPr>
        <w:t xml:space="preserve"> kuna</w:t>
      </w:r>
      <w:r w:rsidR="003E79B4" w:rsidRPr="00A0196D">
        <w:rPr>
          <w:rFonts w:cstheme="minorBidi"/>
          <w:bCs/>
          <w:color w:val="17365D" w:themeColor="text2" w:themeShade="BF"/>
          <w:sz w:val="20"/>
        </w:rPr>
        <w:t xml:space="preserve"> što je za 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173,5</w:t>
      </w:r>
      <w:r w:rsidR="00156F2F" w:rsidRPr="00A0196D">
        <w:rPr>
          <w:rFonts w:cstheme="minorBidi"/>
          <w:bCs/>
          <w:color w:val="17365D" w:themeColor="text2" w:themeShade="BF"/>
          <w:sz w:val="20"/>
        </w:rPr>
        <w:t>%</w:t>
      </w:r>
      <w:r w:rsidR="003E79B4" w:rsidRPr="00A0196D">
        <w:rPr>
          <w:rFonts w:cstheme="minorBidi"/>
          <w:bCs/>
          <w:color w:val="17365D" w:themeColor="text2" w:themeShade="BF"/>
          <w:sz w:val="20"/>
        </w:rPr>
        <w:t xml:space="preserve"> više nego prethodne godine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(</w:t>
      </w:r>
      <w:r w:rsidR="00954F76" w:rsidRPr="00A0196D">
        <w:rPr>
          <w:rFonts w:cstheme="minorBidi"/>
          <w:bCs/>
          <w:color w:val="17365D" w:themeColor="text2" w:themeShade="BF"/>
          <w:sz w:val="20"/>
        </w:rPr>
        <w:t>302,3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D85A6F" w:rsidRPr="00A0196D">
        <w:rPr>
          <w:rFonts w:cstheme="minorBidi"/>
          <w:bCs/>
          <w:color w:val="17365D" w:themeColor="text2" w:themeShade="BF"/>
          <w:sz w:val="20"/>
        </w:rPr>
        <w:t>una</w:t>
      </w:r>
      <w:r w:rsidR="00080961" w:rsidRPr="00A0196D">
        <w:rPr>
          <w:rFonts w:cstheme="minorBidi"/>
          <w:bCs/>
          <w:color w:val="17365D" w:themeColor="text2" w:themeShade="BF"/>
          <w:sz w:val="20"/>
        </w:rPr>
        <w:t xml:space="preserve"> kuna)</w:t>
      </w:r>
      <w:r w:rsidR="005C2AC2" w:rsidRPr="00A0196D">
        <w:rPr>
          <w:rFonts w:cstheme="minorBidi"/>
          <w:bCs/>
          <w:color w:val="17365D" w:themeColor="text2" w:themeShade="BF"/>
          <w:sz w:val="20"/>
        </w:rPr>
        <w:t>.</w:t>
      </w:r>
    </w:p>
    <w:p w:rsidR="001D08D5" w:rsidRDefault="00E65163" w:rsidP="0013382A">
      <w:pPr>
        <w:widowControl w:val="0"/>
        <w:spacing w:before="180" w:after="40" w:line="240" w:lineRule="auto"/>
        <w:ind w:left="1134" w:hanging="1134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515E62">
        <w:rPr>
          <w:rFonts w:eastAsia="Calibri" w:cs="Arial"/>
          <w:b/>
          <w:color w:val="17365D"/>
          <w:sz w:val="18"/>
          <w:szCs w:val="18"/>
          <w:lang w:eastAsia="en-US"/>
        </w:rPr>
        <w:t>4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Rang lista </w:t>
      </w:r>
      <w:r w:rsidR="00CA6C5F" w:rsidRPr="00CA6C5F">
        <w:rPr>
          <w:rFonts w:eastAsia="Calibri" w:cs="Arial"/>
          <w:b/>
          <w:color w:val="244061"/>
          <w:sz w:val="18"/>
          <w:szCs w:val="18"/>
          <w:lang w:eastAsia="en-US"/>
        </w:rPr>
        <w:t xml:space="preserve">TOP 10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pod</w:t>
      </w:r>
      <w:r w:rsidR="0013382A">
        <w:rPr>
          <w:rFonts w:eastAsia="Calibri" w:cs="Arial"/>
          <w:b/>
          <w:color w:val="244061"/>
          <w:sz w:val="18"/>
          <w:szCs w:val="18"/>
          <w:lang w:eastAsia="en-US"/>
        </w:rPr>
        <w:t xml:space="preserve">uzetnika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prema </w:t>
      </w:r>
      <w:r w:rsidR="00A6313D" w:rsidRPr="00A6313D">
        <w:rPr>
          <w:rFonts w:eastAsia="Calibri" w:cs="Arial"/>
          <w:b/>
          <w:color w:val="244061"/>
          <w:sz w:val="18"/>
          <w:szCs w:val="18"/>
          <w:u w:val="single"/>
          <w:lang w:eastAsia="en-US"/>
        </w:rPr>
        <w:t>DOBITI RAZDOBLJA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na razini U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</w:p>
    <w:p w:rsidR="00E65163" w:rsidRPr="0013382A" w:rsidRDefault="00E65163" w:rsidP="001D08D5">
      <w:pPr>
        <w:widowControl w:val="0"/>
        <w:spacing w:before="0" w:after="0" w:line="240" w:lineRule="auto"/>
        <w:ind w:left="1134" w:hanging="1134"/>
        <w:jc w:val="right"/>
        <w:rPr>
          <w:rFonts w:eastAsia="Calibri" w:cs="Arial"/>
          <w:i/>
          <w:color w:val="244061"/>
          <w:sz w:val="16"/>
          <w:szCs w:val="18"/>
          <w:lang w:eastAsia="en-US"/>
        </w:rPr>
      </w:pPr>
      <w:r w:rsidRPr="0013382A">
        <w:rPr>
          <w:rFonts w:eastAsia="Calibri" w:cs="Arial"/>
          <w:i/>
          <w:color w:val="244061"/>
          <w:sz w:val="16"/>
          <w:szCs w:val="18"/>
          <w:lang w:eastAsia="en-US"/>
        </w:rPr>
        <w:t>(iznosi u tisućama kuna)</w:t>
      </w:r>
    </w:p>
    <w:tbl>
      <w:tblPr>
        <w:tblW w:w="963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3515"/>
        <w:gridCol w:w="850"/>
        <w:gridCol w:w="1134"/>
        <w:gridCol w:w="1134"/>
        <w:gridCol w:w="1077"/>
      </w:tblGrid>
      <w:tr w:rsidR="00E93CB6" w:rsidRPr="00483813" w:rsidTr="003F3D26">
        <w:trPr>
          <w:trHeight w:val="425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CA6C5F" w:rsidRDefault="00B27E68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A6C5F">
              <w:rPr>
                <w:rFonts w:eastAsia="Calibri" w:cs="Arial"/>
                <w:b/>
                <w:color w:val="FFFFFF" w:themeColor="background1"/>
                <w:sz w:val="16"/>
                <w:szCs w:val="16"/>
                <w:lang w:eastAsia="en-US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OIB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CA6C5F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Ukupni prihod</w:t>
            </w:r>
            <w:r w:rsidR="003F3D2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C40BEA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Dobit razdoblja</w:t>
            </w:r>
          </w:p>
        </w:tc>
      </w:tr>
      <w:tr w:rsidR="00C411EC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C411EC" w:rsidRPr="00E93CB6" w:rsidRDefault="00C411EC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454C30" w:rsidRDefault="00C411EC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92510683607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454C30" w:rsidRDefault="00C411E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310AC">
              <w:rPr>
                <w:rFonts w:cs="Arial"/>
                <w:sz w:val="18"/>
                <w:szCs w:val="18"/>
              </w:rPr>
              <w:t>PLODINE d.d.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454C30" w:rsidRDefault="00C411EC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C411EC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3.381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C411EC" w:rsidRPr="00C411EC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4.372.543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C411EC" w:rsidRPr="003F3D26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133.054</w:t>
            </w:r>
          </w:p>
        </w:tc>
      </w:tr>
      <w:tr w:rsidR="00C411EC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C411EC" w:rsidRPr="00E93CB6" w:rsidRDefault="00C411EC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2.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C411EC" w:rsidRDefault="00C411EC" w:rsidP="00C411EC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20950636972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JGL </w:t>
            </w:r>
            <w:r w:rsidR="00035BB1"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C411EC" w:rsidRDefault="00C411EC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C411EC" w:rsidRPr="00C411EC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C411EC" w:rsidRPr="00C411EC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C411EC">
              <w:rPr>
                <w:rFonts w:cs="Arial"/>
                <w:color w:val="17365D" w:themeColor="text2" w:themeShade="BF"/>
                <w:sz w:val="18"/>
                <w:szCs w:val="18"/>
              </w:rPr>
              <w:t>575.915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C411EC" w:rsidRPr="003F3D26" w:rsidRDefault="00C411EC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77.877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3.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80300395055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JADRANSKA VRATA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143.200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35.853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4.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17195049659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ACI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358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237.439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31.842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5.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28922587775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KATARINA LINE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Opatija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281.178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27.773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6.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96120180349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GIOMAX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70.704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22.965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7.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27531244647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BRODOGRADILIŠTE V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.</w:t>
            </w: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LENAC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319.810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20.838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8.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57260863791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POLIKLINIKA RIDENT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134.285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19.967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9.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45522650856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MONTELEKTRO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Kastav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209.475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18.677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035BB1" w:rsidRPr="00E93CB6" w:rsidRDefault="00035BB1" w:rsidP="003F3D26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10.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35346133565</w:t>
            </w:r>
          </w:p>
        </w:tc>
        <w:tc>
          <w:tcPr>
            <w:tcW w:w="35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BRODOKOMERC NOVA </w:t>
            </w:r>
            <w:r>
              <w:rPr>
                <w:rFonts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035BB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color w:val="17365D" w:themeColor="text2" w:themeShade="BF"/>
                <w:sz w:val="18"/>
                <w:szCs w:val="18"/>
              </w:rPr>
              <w:t>215.833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035BB1" w:rsidRPr="003F3D2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3F3D26">
              <w:rPr>
                <w:rFonts w:cs="Arial"/>
                <w:color w:val="17365D" w:themeColor="text2" w:themeShade="BF"/>
                <w:sz w:val="18"/>
                <w:szCs w:val="18"/>
              </w:rPr>
              <w:t>17.115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629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5BB1" w:rsidRPr="00E93CB6" w:rsidRDefault="00035BB1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 TOP 10 poduzetnika Urbane aglomeracije Rijeka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454C30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5.697</w:t>
            </w: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6.560.383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405.961</w:t>
            </w:r>
          </w:p>
        </w:tc>
      </w:tr>
      <w:tr w:rsidR="00035BB1" w:rsidRPr="00483813" w:rsidTr="00325D36">
        <w:trPr>
          <w:trHeight w:val="272"/>
          <w:jc w:val="center"/>
        </w:trPr>
        <w:tc>
          <w:tcPr>
            <w:tcW w:w="629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35BB1" w:rsidRPr="00E93CB6" w:rsidRDefault="00035BB1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</w:t>
            </w:r>
            <w:r w:rsidR="008C1434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SVI</w:t>
            </w: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poduzetnici Urbane aglomeracije Rijeka</w:t>
            </w:r>
            <w:r w:rsidR="008C1434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(7.691)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35BB1" w:rsidRPr="00E93CB6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42.726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27.715.579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35BB1" w:rsidRPr="00035BB1" w:rsidRDefault="00035BB1" w:rsidP="003F3D26">
            <w:pPr>
              <w:spacing w:before="0" w:after="0" w:line="240" w:lineRule="auto"/>
              <w:ind w:right="57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035BB1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1.574.483</w:t>
            </w:r>
          </w:p>
        </w:tc>
      </w:tr>
    </w:tbl>
    <w:p w:rsidR="004003B8" w:rsidRDefault="004003B8" w:rsidP="004003B8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626754" w:rsidRDefault="00E65163" w:rsidP="00A61214">
      <w:pPr>
        <w:widowControl w:val="0"/>
        <w:spacing w:before="18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b/>
          <w:color w:val="17365D" w:themeColor="text2" w:themeShade="BF"/>
          <w:sz w:val="20"/>
          <w:lang w:eastAsia="en-US"/>
        </w:rPr>
        <w:t>TOP 10 poduzetnika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8B1071" w:rsidRPr="008B1071">
        <w:rPr>
          <w:rFonts w:eastAsia="Calibri" w:cs="Arial"/>
          <w:color w:val="17365D" w:themeColor="text2" w:themeShade="BF"/>
          <w:sz w:val="20"/>
          <w:lang w:eastAsia="en-US"/>
        </w:rPr>
        <w:t>prema dobiti razdoblja</w:t>
      </w:r>
      <w:r w:rsidR="008B1071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="008B1071" w:rsidRPr="008B1071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čije je sjedište u jednom od gradova/općina 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UAR-a</w:t>
      </w:r>
      <w:r w:rsidR="00C82B9B" w:rsidRPr="00A0196D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. 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>g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odini</w:t>
      </w:r>
      <w:r w:rsidR="00080961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imali su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5.697</w:t>
      </w:r>
      <w:r w:rsidR="008472D5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zaposlenih 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što je 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 xml:space="preserve">udio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13,3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broj</w:t>
      </w:r>
      <w:r w:rsidR="0063676D" w:rsidRPr="00A0196D">
        <w:rPr>
          <w:rFonts w:eastAsia="Calibri" w:cs="Arial"/>
          <w:color w:val="17365D" w:themeColor="text2" w:themeShade="BF"/>
          <w:sz w:val="20"/>
          <w:lang w:eastAsia="en-US"/>
        </w:rPr>
        <w:t>u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zaposlenih kod poduzetnika U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,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ostvarili su 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>ukup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ne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prihod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e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u iznosu od 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6,</w:t>
      </w:r>
      <w:proofErr w:type="spellStart"/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6</w:t>
      </w:r>
      <w:proofErr w:type="spellEnd"/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i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 ili 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 xml:space="preserve">udio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23,</w:t>
      </w:r>
      <w:r w:rsidR="006A6DA7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% 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 xml:space="preserve">u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ukupn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im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>prihod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im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a </w:t>
      </w:r>
      <w:r w:rsidR="007F0DF9" w:rsidRPr="00A0196D">
        <w:rPr>
          <w:rFonts w:eastAsia="Calibri" w:cs="Arial"/>
          <w:color w:val="17365D" w:themeColor="text2" w:themeShade="BF"/>
          <w:sz w:val="20"/>
          <w:lang w:eastAsia="en-US"/>
        </w:rPr>
        <w:t>p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>oduzetnika U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="0020405E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te 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dobit razdoblja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406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milijun</w:t>
      </w:r>
      <w:r w:rsidR="005E23E6" w:rsidRPr="00A0196D">
        <w:rPr>
          <w:rFonts w:eastAsia="Calibri" w:cs="Arial"/>
          <w:color w:val="17365D" w:themeColor="text2" w:themeShade="BF"/>
          <w:sz w:val="20"/>
          <w:lang w:eastAsia="en-US"/>
        </w:rPr>
        <w:t>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 ili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25,8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% ukupne dobiti razdoblja poduzetnika U</w:t>
      </w:r>
      <w:r w:rsidR="00325D36">
        <w:rPr>
          <w:rFonts w:eastAsia="Calibri" w:cs="Arial"/>
          <w:color w:val="17365D" w:themeColor="text2" w:themeShade="BF"/>
          <w:sz w:val="20"/>
          <w:lang w:eastAsia="en-US"/>
        </w:rPr>
        <w:t>AR-a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.</w:t>
      </w:r>
    </w:p>
    <w:p w:rsidR="00483813" w:rsidRPr="009F2F41" w:rsidRDefault="00483813" w:rsidP="00325D36">
      <w:pPr>
        <w:pageBreakBefore/>
        <w:widowControl w:val="0"/>
        <w:tabs>
          <w:tab w:val="left" w:pos="1134"/>
        </w:tabs>
        <w:spacing w:before="60" w:after="40" w:line="240" w:lineRule="auto"/>
        <w:rPr>
          <w:rFonts w:cs="Arial"/>
          <w:b/>
          <w:color w:val="17365D"/>
          <w:sz w:val="18"/>
          <w:szCs w:val="18"/>
        </w:rPr>
      </w:pPr>
      <w:r w:rsidRPr="009F2F41">
        <w:rPr>
          <w:rFonts w:cs="Arial"/>
          <w:b/>
          <w:color w:val="17365D"/>
          <w:sz w:val="18"/>
          <w:szCs w:val="18"/>
        </w:rPr>
        <w:lastRenderedPageBreak/>
        <w:t>Slika 1.</w:t>
      </w:r>
      <w:r w:rsidRPr="009F2F41">
        <w:rPr>
          <w:rFonts w:cs="Arial"/>
          <w:b/>
          <w:color w:val="17365D"/>
          <w:sz w:val="18"/>
          <w:szCs w:val="18"/>
        </w:rPr>
        <w:tab/>
        <w:t xml:space="preserve">Prikaz </w:t>
      </w:r>
      <w:r w:rsidR="00A13298">
        <w:rPr>
          <w:rFonts w:cs="Arial"/>
          <w:b/>
          <w:color w:val="17365D"/>
          <w:sz w:val="18"/>
          <w:szCs w:val="18"/>
        </w:rPr>
        <w:t>osnovnih r</w:t>
      </w:r>
      <w:r w:rsidRPr="009F2F41">
        <w:rPr>
          <w:rFonts w:cs="Arial"/>
          <w:b/>
          <w:color w:val="17365D"/>
          <w:sz w:val="18"/>
          <w:szCs w:val="18"/>
        </w:rPr>
        <w:t xml:space="preserve">ezultata poslovanja poduzetnika </w:t>
      </w:r>
      <w:r w:rsidR="00A13298">
        <w:rPr>
          <w:rFonts w:cs="Arial"/>
          <w:b/>
          <w:color w:val="17365D"/>
          <w:sz w:val="18"/>
          <w:szCs w:val="18"/>
        </w:rPr>
        <w:t xml:space="preserve">društva </w:t>
      </w:r>
      <w:r>
        <w:rPr>
          <w:rFonts w:cs="Arial"/>
          <w:b/>
          <w:color w:val="17365D"/>
          <w:sz w:val="18"/>
          <w:szCs w:val="18"/>
        </w:rPr>
        <w:t xml:space="preserve">PLODINE </w:t>
      </w:r>
      <w:r w:rsidRPr="009F2F41">
        <w:rPr>
          <w:rFonts w:cs="Arial"/>
          <w:b/>
          <w:color w:val="17365D"/>
          <w:sz w:val="18"/>
          <w:szCs w:val="18"/>
        </w:rPr>
        <w:t xml:space="preserve">d.o.o. </w:t>
      </w:r>
      <w:r>
        <w:rPr>
          <w:rFonts w:cs="Arial"/>
          <w:b/>
          <w:color w:val="17365D"/>
          <w:sz w:val="18"/>
          <w:szCs w:val="18"/>
        </w:rPr>
        <w:t xml:space="preserve">iz </w:t>
      </w:r>
      <w:r w:rsidR="003F3D26">
        <w:rPr>
          <w:rFonts w:cs="Arial"/>
          <w:b/>
          <w:color w:val="17365D"/>
          <w:sz w:val="18"/>
          <w:szCs w:val="18"/>
        </w:rPr>
        <w:t>Rijeke</w:t>
      </w:r>
      <w:r>
        <w:rPr>
          <w:rFonts w:cs="Arial"/>
          <w:b/>
          <w:color w:val="17365D"/>
          <w:sz w:val="18"/>
          <w:szCs w:val="18"/>
        </w:rPr>
        <w:t xml:space="preserve"> -</w:t>
      </w:r>
      <w:r w:rsidRPr="009F2F41">
        <w:rPr>
          <w:rFonts w:cs="Arial"/>
          <w:b/>
          <w:color w:val="17365D"/>
          <w:sz w:val="18"/>
          <w:szCs w:val="18"/>
        </w:rPr>
        <w:t xml:space="preserve"> </w:t>
      </w:r>
      <w:r w:rsidRPr="009F2F41">
        <w:rPr>
          <w:rFonts w:eastAsia="Calibri" w:cs="Arial"/>
          <w:i/>
          <w:color w:val="0000FF"/>
          <w:sz w:val="18"/>
          <w:szCs w:val="18"/>
          <w:u w:val="single"/>
        </w:rPr>
        <w:t>info.BIZ servis</w:t>
      </w:r>
    </w:p>
    <w:p w:rsidR="00CD74C7" w:rsidRPr="00A0196D" w:rsidRDefault="00CD74C7" w:rsidP="00483813">
      <w:pPr>
        <w:widowControl w:val="0"/>
        <w:spacing w:before="0" w:after="0" w:line="240" w:lineRule="auto"/>
        <w:rPr>
          <w:rFonts w:eastAsia="Calibri" w:cs="Arial"/>
          <w:color w:val="17365D" w:themeColor="text2" w:themeShade="BF"/>
          <w:sz w:val="20"/>
          <w:lang w:eastAsia="en-US"/>
        </w:rPr>
      </w:pPr>
      <w:r>
        <w:rPr>
          <w:noProof/>
          <w:lang w:val="en-US" w:eastAsia="en-US"/>
        </w:rPr>
        <w:drawing>
          <wp:inline distT="0" distB="0" distL="0" distR="0" wp14:anchorId="30E08C6F" wp14:editId="76F446C2">
            <wp:extent cx="5976000" cy="2442155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8522" r="1484" b="19907"/>
                    <a:stretch/>
                  </pic:blipFill>
                  <pic:spPr bwMode="auto">
                    <a:xfrm>
                      <a:off x="0" y="0"/>
                      <a:ext cx="5976000" cy="244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74C7" w:rsidRPr="009F2F41" w:rsidRDefault="00CD74C7" w:rsidP="00BC3095">
      <w:pPr>
        <w:widowControl w:val="0"/>
        <w:spacing w:before="40" w:after="0" w:line="288" w:lineRule="auto"/>
        <w:rPr>
          <w:rFonts w:cs="Arial"/>
          <w:i/>
          <w:color w:val="17365D" w:themeColor="text2" w:themeShade="BF"/>
          <w:sz w:val="16"/>
          <w:szCs w:val="16"/>
        </w:rPr>
      </w:pPr>
      <w:r w:rsidRPr="009F2F41">
        <w:rPr>
          <w:rFonts w:cs="Arial"/>
          <w:i/>
          <w:color w:val="17365D" w:themeColor="text2" w:themeShade="BF"/>
          <w:sz w:val="16"/>
          <w:szCs w:val="16"/>
        </w:rPr>
        <w:t xml:space="preserve">Izvor: Financijska agencija, servis </w:t>
      </w:r>
      <w:hyperlink r:id="rId11" w:history="1">
        <w:r w:rsidRPr="009F2F41">
          <w:rPr>
            <w:rStyle w:val="Hiperveza"/>
            <w:rFonts w:cs="Arial"/>
            <w:i/>
            <w:sz w:val="16"/>
            <w:szCs w:val="16"/>
          </w:rPr>
          <w:t>info.BIZ</w:t>
        </w:r>
      </w:hyperlink>
    </w:p>
    <w:p w:rsidR="00D6295D" w:rsidRPr="00A0196D" w:rsidRDefault="00D6295D" w:rsidP="00CD74C7">
      <w:pPr>
        <w:widowControl w:val="0"/>
        <w:spacing w:before="180" w:after="0"/>
        <w:rPr>
          <w:rFonts w:eastAsia="Calibri" w:cs="Arial"/>
          <w:color w:val="17365D" w:themeColor="text2" w:themeShade="BF"/>
          <w:sz w:val="20"/>
          <w:lang w:eastAsia="en-US"/>
        </w:rPr>
      </w:pP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U 201</w:t>
      </w:r>
      <w:r w:rsidR="006310AC" w:rsidRPr="00A0196D">
        <w:rPr>
          <w:rFonts w:eastAsia="Calibri" w:cs="Arial"/>
          <w:color w:val="17365D" w:themeColor="text2" w:themeShade="BF"/>
          <w:sz w:val="20"/>
          <w:lang w:eastAsia="en-US"/>
        </w:rPr>
        <w:t>9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. godini poduzetnici, čije je sjedište u jednom od gradova i općina obuhvaćenih Urbanom aglomeracijom Rijeka, ostvarili su ukupan prihod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27,7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milijardi kuna (njihov udio u ukupnim prihodima poduzetnika Primorsko-goranske županije iznosi </w:t>
      </w:r>
      <w:r w:rsidR="00E67617" w:rsidRPr="00A0196D">
        <w:rPr>
          <w:rFonts w:eastAsia="Calibri" w:cs="Arial"/>
          <w:color w:val="17365D" w:themeColor="text2" w:themeShade="BF"/>
          <w:sz w:val="20"/>
          <w:lang w:eastAsia="en-US"/>
        </w:rPr>
        <w:t>6</w:t>
      </w:r>
      <w:r w:rsidR="00E363DF" w:rsidRPr="00A0196D">
        <w:rPr>
          <w:rFonts w:eastAsia="Calibri" w:cs="Arial"/>
          <w:color w:val="17365D" w:themeColor="text2" w:themeShade="BF"/>
          <w:sz w:val="20"/>
          <w:lang w:eastAsia="en-US"/>
        </w:rPr>
        <w:t>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,7%) te neto dobit u iznosu od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827 milijuna</w:t>
      </w:r>
      <w:r w:rsidR="00E67617"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kuna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 xml:space="preserve"> (njihov udio u neto dobiti poduzetnika Primorsko-goranske županije iznosi </w:t>
      </w:r>
      <w:r w:rsidR="00954F76" w:rsidRPr="00A0196D">
        <w:rPr>
          <w:rFonts w:eastAsia="Calibri" w:cs="Arial"/>
          <w:color w:val="17365D" w:themeColor="text2" w:themeShade="BF"/>
          <w:sz w:val="20"/>
          <w:lang w:eastAsia="en-US"/>
        </w:rPr>
        <w:t>79,7</w:t>
      </w:r>
      <w:r w:rsidRPr="00A0196D">
        <w:rPr>
          <w:rFonts w:eastAsia="Calibri" w:cs="Arial"/>
          <w:color w:val="17365D" w:themeColor="text2" w:themeShade="BF"/>
          <w:sz w:val="20"/>
          <w:lang w:eastAsia="en-US"/>
        </w:rPr>
        <w:t>%).</w:t>
      </w:r>
    </w:p>
    <w:p w:rsidR="00E65163" w:rsidRPr="00E26D38" w:rsidRDefault="00E65163" w:rsidP="004003B8">
      <w:pPr>
        <w:widowControl w:val="0"/>
        <w:spacing w:before="180" w:after="40" w:line="240" w:lineRule="auto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Grafikon </w:t>
      </w:r>
      <w:r w:rsidR="004327E0" w:rsidRPr="00E26D38">
        <w:rPr>
          <w:rFonts w:eastAsia="Calibri" w:cs="Arial"/>
          <w:b/>
          <w:color w:val="17365D"/>
          <w:sz w:val="18"/>
          <w:szCs w:val="18"/>
          <w:lang w:eastAsia="en-US"/>
        </w:rPr>
        <w:t>1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Udio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ih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prihoda i neto dobiti poduzetnika U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neto dobiti poduzetnika Primorsko-goranske županije u 201</w:t>
      </w:r>
      <w:r w:rsidR="006310AC">
        <w:rPr>
          <w:rFonts w:eastAsia="Calibri" w:cs="Arial"/>
          <w:b/>
          <w:color w:val="244061"/>
          <w:sz w:val="18"/>
          <w:szCs w:val="18"/>
          <w:lang w:eastAsia="en-US"/>
        </w:rPr>
        <w:t>9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</w:p>
    <w:p w:rsidR="009C7CFA" w:rsidRDefault="00706706" w:rsidP="0068571B">
      <w:pPr>
        <w:widowControl w:val="0"/>
        <w:spacing w:before="0" w:after="40" w:line="240" w:lineRule="auto"/>
        <w:ind w:left="1134" w:hanging="1134"/>
        <w:jc w:val="center"/>
        <w:rPr>
          <w:bCs/>
          <w:i/>
          <w:color w:val="17365D"/>
          <w:sz w:val="16"/>
          <w:szCs w:val="18"/>
        </w:rPr>
      </w:pPr>
      <w:r>
        <w:rPr>
          <w:bCs/>
          <w:i/>
          <w:noProof/>
          <w:color w:val="17365D"/>
          <w:sz w:val="16"/>
          <w:szCs w:val="18"/>
          <w:lang w:val="en-US" w:eastAsia="en-US"/>
        </w:rPr>
        <w:drawing>
          <wp:inline distT="0" distB="0" distL="0" distR="0" wp14:anchorId="3B8F4C88" wp14:editId="0377C0D9">
            <wp:extent cx="6120000" cy="1944000"/>
            <wp:effectExtent l="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2E14BE" w:rsidRDefault="00E65163" w:rsidP="0063676D">
      <w:pPr>
        <w:widowControl w:val="0"/>
        <w:spacing w:before="40" w:after="0" w:line="240" w:lineRule="auto"/>
        <w:ind w:left="1134" w:hanging="1134"/>
        <w:rPr>
          <w:rFonts w:eastAsia="Calibri" w:cs="Arial"/>
          <w:color w:val="244061"/>
          <w:sz w:val="18"/>
          <w:szCs w:val="18"/>
          <w:lang w:eastAsia="en-US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6310AC">
        <w:rPr>
          <w:bCs/>
          <w:i/>
          <w:color w:val="17365D"/>
          <w:sz w:val="16"/>
          <w:szCs w:val="18"/>
        </w:rPr>
        <w:t>9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FC31F7" w:rsidRDefault="00E65163" w:rsidP="001D08D5">
      <w:pPr>
        <w:widowControl w:val="0"/>
        <w:spacing w:before="180" w:after="0"/>
        <w:rPr>
          <w:bCs/>
          <w:color w:val="17365D" w:themeColor="text2" w:themeShade="BF"/>
          <w:sz w:val="20"/>
        </w:rPr>
      </w:pPr>
      <w:r w:rsidRPr="00A0196D">
        <w:rPr>
          <w:b/>
          <w:bCs/>
          <w:color w:val="17365D" w:themeColor="text2" w:themeShade="BF"/>
          <w:sz w:val="20"/>
        </w:rPr>
        <w:t xml:space="preserve">Prema </w:t>
      </w:r>
      <w:r w:rsidRPr="00A0196D">
        <w:rPr>
          <w:rFonts w:cs="Arial"/>
          <w:b/>
          <w:color w:val="17365D" w:themeColor="text2" w:themeShade="BF"/>
          <w:sz w:val="20"/>
        </w:rPr>
        <w:t>produktivnosti</w:t>
      </w:r>
      <w:r w:rsidRPr="00A0196D">
        <w:rPr>
          <w:bCs/>
          <w:color w:val="17365D" w:themeColor="text2" w:themeShade="BF"/>
          <w:sz w:val="20"/>
        </w:rPr>
        <w:t xml:space="preserve"> (prihodu po zaposlenom), </w:t>
      </w:r>
      <w:r w:rsidR="00313E09" w:rsidRPr="00A0196D">
        <w:rPr>
          <w:bCs/>
          <w:color w:val="17365D" w:themeColor="text2" w:themeShade="BF"/>
          <w:sz w:val="20"/>
        </w:rPr>
        <w:t xml:space="preserve">prvi </w:t>
      </w:r>
      <w:r w:rsidRPr="00A0196D">
        <w:rPr>
          <w:bCs/>
          <w:color w:val="17365D" w:themeColor="text2" w:themeShade="BF"/>
          <w:sz w:val="20"/>
        </w:rPr>
        <w:t xml:space="preserve">su poduzetnici </w:t>
      </w:r>
      <w:r w:rsidR="00167A79" w:rsidRPr="00A0196D">
        <w:rPr>
          <w:bCs/>
          <w:color w:val="17365D" w:themeColor="text2" w:themeShade="BF"/>
          <w:sz w:val="20"/>
        </w:rPr>
        <w:t xml:space="preserve">sa sjedištem u </w:t>
      </w:r>
      <w:r w:rsidRPr="00A0196D">
        <w:rPr>
          <w:bCs/>
          <w:color w:val="17365D" w:themeColor="text2" w:themeShade="BF"/>
          <w:sz w:val="20"/>
        </w:rPr>
        <w:t>Kastv</w:t>
      </w:r>
      <w:r w:rsidR="00167A79" w:rsidRPr="00A0196D">
        <w:rPr>
          <w:bCs/>
          <w:color w:val="17365D" w:themeColor="text2" w:themeShade="BF"/>
          <w:sz w:val="20"/>
        </w:rPr>
        <w:t>u</w:t>
      </w:r>
      <w:r w:rsidRPr="00A0196D">
        <w:rPr>
          <w:bCs/>
          <w:color w:val="17365D" w:themeColor="text2" w:themeShade="BF"/>
          <w:sz w:val="20"/>
        </w:rPr>
        <w:t xml:space="preserve"> s </w:t>
      </w:r>
      <w:r w:rsidR="00E363DF" w:rsidRPr="00A0196D">
        <w:rPr>
          <w:bCs/>
          <w:color w:val="17365D" w:themeColor="text2" w:themeShade="BF"/>
          <w:sz w:val="20"/>
        </w:rPr>
        <w:t>9</w:t>
      </w:r>
      <w:r w:rsidR="00954F76" w:rsidRPr="00A0196D">
        <w:rPr>
          <w:bCs/>
          <w:color w:val="17365D" w:themeColor="text2" w:themeShade="BF"/>
          <w:sz w:val="20"/>
        </w:rPr>
        <w:t xml:space="preserve">38 </w:t>
      </w:r>
      <w:r w:rsidRPr="00A0196D">
        <w:rPr>
          <w:bCs/>
          <w:color w:val="17365D" w:themeColor="text2" w:themeShade="BF"/>
          <w:sz w:val="20"/>
        </w:rPr>
        <w:t>tisuća kuna</w:t>
      </w:r>
      <w:r w:rsidR="007440B1" w:rsidRPr="00A0196D">
        <w:rPr>
          <w:bCs/>
          <w:color w:val="17365D" w:themeColor="text2" w:themeShade="BF"/>
          <w:sz w:val="20"/>
        </w:rPr>
        <w:t>, s</w:t>
      </w:r>
      <w:r w:rsidR="00FC31F7" w:rsidRPr="00A0196D">
        <w:rPr>
          <w:bCs/>
          <w:color w:val="17365D" w:themeColor="text2" w:themeShade="BF"/>
          <w:sz w:val="20"/>
        </w:rPr>
        <w:t xml:space="preserve">lijede poduzetnici sa sjedištem u </w:t>
      </w:r>
      <w:r w:rsidR="00E363DF" w:rsidRPr="00A0196D">
        <w:rPr>
          <w:bCs/>
          <w:color w:val="17365D" w:themeColor="text2" w:themeShade="BF"/>
          <w:sz w:val="20"/>
        </w:rPr>
        <w:t>Opatiji</w:t>
      </w:r>
      <w:r w:rsidR="00FC31F7" w:rsidRPr="00A0196D">
        <w:rPr>
          <w:bCs/>
          <w:color w:val="17365D" w:themeColor="text2" w:themeShade="BF"/>
          <w:sz w:val="20"/>
        </w:rPr>
        <w:t xml:space="preserve"> sa 6</w:t>
      </w:r>
      <w:r w:rsidR="00954F76" w:rsidRPr="00A0196D">
        <w:rPr>
          <w:bCs/>
          <w:color w:val="17365D" w:themeColor="text2" w:themeShade="BF"/>
          <w:sz w:val="20"/>
        </w:rPr>
        <w:t>82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954F76" w:rsidRPr="00A0196D">
        <w:rPr>
          <w:bCs/>
          <w:color w:val="17365D" w:themeColor="text2" w:themeShade="BF"/>
          <w:sz w:val="20"/>
        </w:rPr>
        <w:t>e</w:t>
      </w:r>
      <w:r w:rsidR="00FC31F7" w:rsidRPr="00A0196D">
        <w:rPr>
          <w:bCs/>
          <w:color w:val="17365D" w:themeColor="text2" w:themeShade="BF"/>
          <w:sz w:val="20"/>
        </w:rPr>
        <w:t xml:space="preserve"> kuna te poduzetnici sa sjedištem u </w:t>
      </w:r>
      <w:r w:rsidR="00E363DF" w:rsidRPr="00A0196D">
        <w:rPr>
          <w:bCs/>
          <w:color w:val="17365D" w:themeColor="text2" w:themeShade="BF"/>
          <w:sz w:val="20"/>
        </w:rPr>
        <w:t xml:space="preserve">Rijeci </w:t>
      </w:r>
      <w:r w:rsidR="00FC31F7" w:rsidRPr="00A0196D">
        <w:rPr>
          <w:bCs/>
          <w:color w:val="17365D" w:themeColor="text2" w:themeShade="BF"/>
          <w:sz w:val="20"/>
        </w:rPr>
        <w:t xml:space="preserve">sa </w:t>
      </w:r>
      <w:r w:rsidR="00E363DF" w:rsidRPr="00A0196D">
        <w:rPr>
          <w:bCs/>
          <w:color w:val="17365D" w:themeColor="text2" w:themeShade="BF"/>
          <w:sz w:val="20"/>
        </w:rPr>
        <w:t>66</w:t>
      </w:r>
      <w:r w:rsidR="00954F76" w:rsidRPr="00A0196D">
        <w:rPr>
          <w:bCs/>
          <w:color w:val="17365D" w:themeColor="text2" w:themeShade="BF"/>
          <w:sz w:val="20"/>
        </w:rPr>
        <w:t>3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E363DF" w:rsidRPr="00A0196D">
        <w:rPr>
          <w:bCs/>
          <w:color w:val="17365D" w:themeColor="text2" w:themeShade="BF"/>
          <w:sz w:val="20"/>
        </w:rPr>
        <w:t>e</w:t>
      </w:r>
      <w:r w:rsidR="00FC31F7" w:rsidRPr="00A0196D">
        <w:rPr>
          <w:bCs/>
          <w:color w:val="17365D" w:themeColor="text2" w:themeShade="BF"/>
          <w:sz w:val="20"/>
        </w:rPr>
        <w:t xml:space="preserve"> kuna prihoda po zaposlenom. Za usporedbu, produktivnost poduzetnika na razini Primorsko-goranske županije iznosila je </w:t>
      </w:r>
      <w:r w:rsidR="00E363DF" w:rsidRPr="00A0196D">
        <w:rPr>
          <w:bCs/>
          <w:color w:val="17365D" w:themeColor="text2" w:themeShade="BF"/>
          <w:sz w:val="20"/>
        </w:rPr>
        <w:t>63</w:t>
      </w:r>
      <w:r w:rsidR="00303721" w:rsidRPr="00A0196D">
        <w:rPr>
          <w:bCs/>
          <w:color w:val="17365D" w:themeColor="text2" w:themeShade="BF"/>
          <w:sz w:val="20"/>
        </w:rPr>
        <w:t>4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E363DF" w:rsidRPr="00A0196D">
        <w:rPr>
          <w:bCs/>
          <w:color w:val="17365D" w:themeColor="text2" w:themeShade="BF"/>
          <w:sz w:val="20"/>
        </w:rPr>
        <w:t>a</w:t>
      </w:r>
      <w:r w:rsidR="00FC31F7" w:rsidRPr="00A0196D">
        <w:rPr>
          <w:bCs/>
          <w:color w:val="17365D" w:themeColor="text2" w:themeShade="BF"/>
          <w:sz w:val="20"/>
        </w:rPr>
        <w:t xml:space="preserve"> kuna, a na razini RH </w:t>
      </w:r>
      <w:r w:rsidR="00303721" w:rsidRPr="00A0196D">
        <w:rPr>
          <w:bCs/>
          <w:color w:val="17365D" w:themeColor="text2" w:themeShade="BF"/>
          <w:sz w:val="20"/>
        </w:rPr>
        <w:t>821</w:t>
      </w:r>
      <w:r w:rsidR="00FC31F7" w:rsidRPr="00A0196D">
        <w:rPr>
          <w:bCs/>
          <w:color w:val="17365D" w:themeColor="text2" w:themeShade="BF"/>
          <w:sz w:val="20"/>
        </w:rPr>
        <w:t xml:space="preserve"> tisuć</w:t>
      </w:r>
      <w:r w:rsidR="00303721" w:rsidRPr="00A0196D">
        <w:rPr>
          <w:bCs/>
          <w:color w:val="17365D" w:themeColor="text2" w:themeShade="BF"/>
          <w:sz w:val="20"/>
        </w:rPr>
        <w:t>u</w:t>
      </w:r>
      <w:r w:rsidR="00FC31F7" w:rsidRPr="00A0196D">
        <w:rPr>
          <w:bCs/>
          <w:color w:val="17365D" w:themeColor="text2" w:themeShade="BF"/>
          <w:sz w:val="20"/>
        </w:rPr>
        <w:t xml:space="preserve"> kuna prihoda po zaposlenom.</w:t>
      </w:r>
    </w:p>
    <w:p w:rsidR="00325D36" w:rsidRPr="00325D36" w:rsidRDefault="00325D36" w:rsidP="00325D36">
      <w:pPr>
        <w:widowControl w:val="0"/>
        <w:tabs>
          <w:tab w:val="left" w:pos="1134"/>
        </w:tabs>
        <w:spacing w:before="180" w:after="40" w:line="240" w:lineRule="auto"/>
        <w:rPr>
          <w:bCs/>
          <w:color w:val="244061" w:themeColor="accent1" w:themeShade="80"/>
          <w:sz w:val="16"/>
          <w:szCs w:val="16"/>
        </w:rPr>
      </w:pPr>
      <w:r w:rsidRPr="001D08D5">
        <w:rPr>
          <w:b/>
          <w:bCs/>
          <w:color w:val="244061" w:themeColor="accent1" w:themeShade="80"/>
          <w:sz w:val="18"/>
          <w:szCs w:val="18"/>
        </w:rPr>
        <w:t>Grafikon 2.</w:t>
      </w:r>
      <w:r w:rsidRPr="001D08D5">
        <w:rPr>
          <w:b/>
          <w:bCs/>
          <w:color w:val="244061" w:themeColor="accent1" w:themeShade="80"/>
          <w:sz w:val="18"/>
          <w:szCs w:val="18"/>
        </w:rPr>
        <w:tab/>
      </w:r>
      <w:r w:rsidRPr="00B05A48">
        <w:rPr>
          <w:b/>
          <w:bCs/>
          <w:color w:val="244061" w:themeColor="accent1" w:themeShade="80"/>
          <w:sz w:val="18"/>
          <w:szCs w:val="18"/>
        </w:rPr>
        <w:t>Prihod po zaposlenom u 201</w:t>
      </w:r>
      <w:r>
        <w:rPr>
          <w:b/>
          <w:bCs/>
          <w:color w:val="244061" w:themeColor="accent1" w:themeShade="80"/>
          <w:sz w:val="18"/>
          <w:szCs w:val="18"/>
        </w:rPr>
        <w:t>9</w:t>
      </w:r>
      <w:r w:rsidRPr="00B05A48">
        <w:rPr>
          <w:b/>
          <w:bCs/>
          <w:color w:val="244061" w:themeColor="accent1" w:themeShade="80"/>
          <w:sz w:val="18"/>
          <w:szCs w:val="18"/>
        </w:rPr>
        <w:t>. godini na razini Urbane aglomeracije Rijeka</w:t>
      </w:r>
      <w:r w:rsidRPr="00B05A48">
        <w:rPr>
          <w:b/>
          <w:bCs/>
          <w:color w:val="244061" w:themeColor="accent1" w:themeShade="80"/>
          <w:sz w:val="18"/>
          <w:szCs w:val="18"/>
        </w:rPr>
        <w:tab/>
      </w:r>
      <w:r w:rsidRPr="00B05A48">
        <w:rPr>
          <w:bCs/>
          <w:color w:val="244061" w:themeColor="accent1" w:themeShade="80"/>
          <w:sz w:val="16"/>
          <w:szCs w:val="16"/>
        </w:rPr>
        <w:t>(iznosi u tisućama kuna)</w:t>
      </w:r>
    </w:p>
    <w:p w:rsidR="00651385" w:rsidRPr="00325D36" w:rsidRDefault="00651385" w:rsidP="00325D36">
      <w:pPr>
        <w:widowControl w:val="0"/>
        <w:spacing w:before="0" w:after="0" w:line="240" w:lineRule="auto"/>
        <w:rPr>
          <w:bCs/>
          <w:color w:val="17365D" w:themeColor="text2" w:themeShade="BF"/>
          <w:sz w:val="18"/>
          <w:szCs w:val="18"/>
        </w:rPr>
      </w:pPr>
      <w:r>
        <w:rPr>
          <w:b/>
          <w:bCs/>
          <w:noProof/>
          <w:color w:val="17365D" w:themeColor="text2" w:themeShade="BF"/>
          <w:sz w:val="20"/>
          <w:lang w:val="en-US" w:eastAsia="en-US"/>
        </w:rPr>
        <w:drawing>
          <wp:inline distT="0" distB="0" distL="0" distR="0" wp14:anchorId="763B1FD5" wp14:editId="5541303B">
            <wp:extent cx="6156000" cy="2088000"/>
            <wp:effectExtent l="0" t="0" r="0" b="7620"/>
            <wp:docPr id="13" name="Slika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97E" w:rsidRDefault="006C597E" w:rsidP="006C597E">
      <w:pPr>
        <w:pageBreakBefore/>
        <w:widowControl w:val="0"/>
        <w:spacing w:before="60" w:after="180"/>
        <w:rPr>
          <w:bCs/>
          <w:color w:val="17365D" w:themeColor="text2" w:themeShade="BF"/>
          <w:sz w:val="20"/>
        </w:rPr>
      </w:pPr>
      <w:r w:rsidRPr="00294CB0">
        <w:rPr>
          <w:b/>
          <w:bCs/>
          <w:color w:val="17365D" w:themeColor="text2" w:themeShade="BF"/>
          <w:sz w:val="20"/>
        </w:rPr>
        <w:lastRenderedPageBreak/>
        <w:t>Prosječna mjesečna neto plaća</w:t>
      </w:r>
      <w:r w:rsidRPr="00294CB0">
        <w:rPr>
          <w:bCs/>
          <w:color w:val="17365D" w:themeColor="text2" w:themeShade="BF"/>
          <w:sz w:val="20"/>
        </w:rPr>
        <w:t xml:space="preserve"> obračunata zaposlenima kod poduzetnika sa sjedištem na području Urbane aglomeracije Rijeke u 2019. godini</w:t>
      </w:r>
      <w:r>
        <w:rPr>
          <w:bCs/>
          <w:color w:val="17365D" w:themeColor="text2" w:themeShade="BF"/>
          <w:sz w:val="20"/>
        </w:rPr>
        <w:t>,</w:t>
      </w:r>
      <w:r w:rsidRPr="00294CB0">
        <w:rPr>
          <w:bCs/>
          <w:color w:val="17365D" w:themeColor="text2" w:themeShade="BF"/>
          <w:sz w:val="20"/>
        </w:rPr>
        <w:t xml:space="preserve"> iznosila je 5.660 kuna, </w:t>
      </w:r>
      <w:r>
        <w:rPr>
          <w:bCs/>
          <w:color w:val="17365D" w:themeColor="text2" w:themeShade="BF"/>
          <w:sz w:val="20"/>
        </w:rPr>
        <w:t>što je</w:t>
      </w:r>
      <w:r w:rsidRPr="00294CB0">
        <w:rPr>
          <w:bCs/>
          <w:color w:val="17365D" w:themeColor="text2" w:themeShade="BF"/>
          <w:sz w:val="20"/>
        </w:rPr>
        <w:t xml:space="preserve"> 3,</w:t>
      </w:r>
      <w:proofErr w:type="spellStart"/>
      <w:r w:rsidRPr="00294CB0">
        <w:rPr>
          <w:bCs/>
          <w:color w:val="17365D" w:themeColor="text2" w:themeShade="BF"/>
          <w:sz w:val="20"/>
        </w:rPr>
        <w:t>3</w:t>
      </w:r>
      <w:proofErr w:type="spellEnd"/>
      <w:r w:rsidRPr="00294CB0">
        <w:rPr>
          <w:bCs/>
          <w:color w:val="17365D" w:themeColor="text2" w:themeShade="BF"/>
          <w:sz w:val="20"/>
        </w:rPr>
        <w:t xml:space="preserve">% više u odnosu na </w:t>
      </w:r>
      <w:r>
        <w:rPr>
          <w:bCs/>
          <w:color w:val="17365D" w:themeColor="text2" w:themeShade="BF"/>
          <w:sz w:val="20"/>
        </w:rPr>
        <w:t xml:space="preserve">2018. </w:t>
      </w:r>
      <w:r w:rsidRPr="00294CB0">
        <w:rPr>
          <w:bCs/>
          <w:color w:val="17365D" w:themeColor="text2" w:themeShade="BF"/>
          <w:sz w:val="20"/>
        </w:rPr>
        <w:t>godinu (5.477 kuna) te 1,2% više od iznosa prosječn</w:t>
      </w:r>
      <w:r>
        <w:rPr>
          <w:bCs/>
          <w:color w:val="17365D" w:themeColor="text2" w:themeShade="BF"/>
          <w:sz w:val="20"/>
        </w:rPr>
        <w:t>u</w:t>
      </w:r>
      <w:r w:rsidRPr="00294CB0">
        <w:rPr>
          <w:bCs/>
          <w:color w:val="17365D" w:themeColor="text2" w:themeShade="BF"/>
          <w:sz w:val="20"/>
        </w:rPr>
        <w:t xml:space="preserve"> mjesečn</w:t>
      </w:r>
      <w:r>
        <w:rPr>
          <w:bCs/>
          <w:color w:val="17365D" w:themeColor="text2" w:themeShade="BF"/>
          <w:sz w:val="20"/>
        </w:rPr>
        <w:t>u</w:t>
      </w:r>
      <w:r w:rsidRPr="00294CB0">
        <w:rPr>
          <w:bCs/>
          <w:color w:val="17365D" w:themeColor="text2" w:themeShade="BF"/>
          <w:sz w:val="20"/>
        </w:rPr>
        <w:t xml:space="preserve"> neto plać</w:t>
      </w:r>
      <w:r>
        <w:rPr>
          <w:bCs/>
          <w:color w:val="17365D" w:themeColor="text2" w:themeShade="BF"/>
          <w:sz w:val="20"/>
        </w:rPr>
        <w:t>u</w:t>
      </w:r>
      <w:r w:rsidRPr="00294CB0">
        <w:rPr>
          <w:bCs/>
          <w:color w:val="17365D" w:themeColor="text2" w:themeShade="BF"/>
          <w:sz w:val="20"/>
        </w:rPr>
        <w:t xml:space="preserve"> koja je u 2019. godini obračunana zaposlenima kod poduzetnika sa sjedištem u Primorsko-goranskoj županiji (5.595 kuna). </w:t>
      </w:r>
    </w:p>
    <w:p w:rsidR="00651385" w:rsidRPr="00CE145E" w:rsidRDefault="00651385" w:rsidP="006C597E">
      <w:pPr>
        <w:widowControl w:val="0"/>
        <w:tabs>
          <w:tab w:val="left" w:pos="1134"/>
        </w:tabs>
        <w:spacing w:before="0" w:after="40" w:line="240" w:lineRule="auto"/>
        <w:ind w:left="1134" w:hanging="1134"/>
        <w:jc w:val="left"/>
        <w:rPr>
          <w:b/>
          <w:bCs/>
          <w:color w:val="17365D" w:themeColor="text2" w:themeShade="BF"/>
          <w:sz w:val="18"/>
          <w:szCs w:val="18"/>
        </w:rPr>
      </w:pPr>
      <w:r w:rsidRPr="00CE145E">
        <w:rPr>
          <w:b/>
          <w:bCs/>
          <w:color w:val="244061" w:themeColor="accent1" w:themeShade="80"/>
          <w:sz w:val="18"/>
          <w:szCs w:val="18"/>
        </w:rPr>
        <w:t>Grafikon 3.</w:t>
      </w:r>
      <w:r w:rsidRPr="00CE145E">
        <w:rPr>
          <w:b/>
          <w:bCs/>
          <w:color w:val="244061" w:themeColor="accent1" w:themeShade="80"/>
          <w:sz w:val="18"/>
          <w:szCs w:val="18"/>
        </w:rPr>
        <w:tab/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>Prosječna mjesečna neto plaća</w:t>
      </w:r>
      <w:r w:rsidR="00CE145E" w:rsidRPr="00CE145E">
        <w:rPr>
          <w:bCs/>
          <w:color w:val="17365D" w:themeColor="text2" w:themeShade="BF"/>
          <w:sz w:val="18"/>
          <w:szCs w:val="18"/>
        </w:rPr>
        <w:t xml:space="preserve"> </w:t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 xml:space="preserve">obračunata zaposlenima kod poduzetnika u RH, </w:t>
      </w:r>
      <w:r w:rsidR="00BC3095">
        <w:rPr>
          <w:b/>
          <w:bCs/>
          <w:color w:val="17365D" w:themeColor="text2" w:themeShade="BF"/>
          <w:sz w:val="18"/>
          <w:szCs w:val="18"/>
        </w:rPr>
        <w:t xml:space="preserve">u </w:t>
      </w:r>
      <w:r w:rsidR="00CE145E" w:rsidRPr="00CE145E">
        <w:rPr>
          <w:b/>
          <w:bCs/>
          <w:color w:val="17365D" w:themeColor="text2" w:themeShade="BF"/>
          <w:sz w:val="18"/>
          <w:szCs w:val="18"/>
        </w:rPr>
        <w:t>UAR</w:t>
      </w:r>
      <w:r w:rsidR="00BC3095">
        <w:rPr>
          <w:b/>
          <w:bCs/>
          <w:color w:val="17365D" w:themeColor="text2" w:themeShade="BF"/>
          <w:sz w:val="18"/>
          <w:szCs w:val="18"/>
        </w:rPr>
        <w:t xml:space="preserve">-u i kodu </w:t>
      </w:r>
      <w:r w:rsidR="00BC3095" w:rsidRPr="00BC3095">
        <w:rPr>
          <w:b/>
          <w:bCs/>
          <w:color w:val="17365D" w:themeColor="text2" w:themeShade="BF"/>
          <w:sz w:val="18"/>
          <w:szCs w:val="18"/>
        </w:rPr>
        <w:t>TOP 5 gradova/općina UAR-a</w:t>
      </w:r>
      <w:r w:rsidR="00BC3095">
        <w:rPr>
          <w:b/>
          <w:bCs/>
          <w:color w:val="17365D" w:themeColor="text2" w:themeShade="BF"/>
          <w:sz w:val="18"/>
          <w:szCs w:val="18"/>
        </w:rPr>
        <w:t xml:space="preserve"> po visini prosječne mjesečne neto plaće</w:t>
      </w:r>
    </w:p>
    <w:p w:rsidR="00483813" w:rsidRDefault="00483813" w:rsidP="00483813">
      <w:pPr>
        <w:widowControl w:val="0"/>
        <w:spacing w:before="0" w:after="0"/>
        <w:rPr>
          <w:bCs/>
          <w:i/>
          <w:color w:val="244061"/>
          <w:sz w:val="16"/>
          <w:szCs w:val="16"/>
        </w:rPr>
      </w:pPr>
      <w:r>
        <w:rPr>
          <w:bCs/>
          <w:noProof/>
          <w:color w:val="17365D" w:themeColor="text2" w:themeShade="BF"/>
          <w:sz w:val="20"/>
          <w:lang w:val="en-US" w:eastAsia="en-US"/>
        </w:rPr>
        <w:drawing>
          <wp:inline distT="0" distB="0" distL="0" distR="0" wp14:anchorId="2DACCFDF" wp14:editId="59AF58AE">
            <wp:extent cx="6022800" cy="2376000"/>
            <wp:effectExtent l="0" t="0" r="0" b="5715"/>
            <wp:docPr id="11" name="Slika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>
        <w:rPr>
          <w:bCs/>
          <w:i/>
          <w:color w:val="244061"/>
          <w:sz w:val="16"/>
          <w:szCs w:val="16"/>
        </w:rPr>
        <w:t xml:space="preserve">, </w:t>
      </w:r>
      <w:r w:rsidRPr="00F51E56">
        <w:rPr>
          <w:bCs/>
          <w:i/>
          <w:color w:val="244061"/>
          <w:sz w:val="16"/>
          <w:szCs w:val="16"/>
        </w:rPr>
        <w:t>obrada GFI-a za 201</w:t>
      </w:r>
      <w:r>
        <w:rPr>
          <w:bCs/>
          <w:i/>
          <w:color w:val="244061"/>
          <w:sz w:val="16"/>
          <w:szCs w:val="16"/>
        </w:rPr>
        <w:t>9</w:t>
      </w:r>
      <w:r w:rsidRPr="00F51E56">
        <w:rPr>
          <w:bCs/>
          <w:i/>
          <w:color w:val="244061"/>
          <w:sz w:val="16"/>
          <w:szCs w:val="16"/>
        </w:rPr>
        <w:t>. godinu</w:t>
      </w:r>
    </w:p>
    <w:p w:rsidR="00A0196D" w:rsidRPr="004A6759" w:rsidRDefault="00E65163" w:rsidP="00483813">
      <w:pPr>
        <w:widowControl w:val="0"/>
        <w:spacing w:before="180" w:after="0"/>
        <w:rPr>
          <w:bCs/>
          <w:color w:val="17365D" w:themeColor="text2" w:themeShade="BF"/>
          <w:sz w:val="20"/>
        </w:rPr>
      </w:pPr>
      <w:r w:rsidRPr="00B64C34">
        <w:rPr>
          <w:b/>
          <w:bCs/>
          <w:color w:val="17365D" w:themeColor="text2" w:themeShade="BF"/>
          <w:sz w:val="20"/>
        </w:rPr>
        <w:t>Najv</w:t>
      </w:r>
      <w:r w:rsidR="000B4C65" w:rsidRPr="00B64C34">
        <w:rPr>
          <w:b/>
          <w:bCs/>
          <w:color w:val="17365D" w:themeColor="text2" w:themeShade="BF"/>
          <w:sz w:val="20"/>
        </w:rPr>
        <w:t>iša</w:t>
      </w:r>
      <w:r w:rsidRPr="00B64C34">
        <w:rPr>
          <w:bCs/>
          <w:color w:val="17365D" w:themeColor="text2" w:themeShade="BF"/>
          <w:sz w:val="20"/>
        </w:rPr>
        <w:t xml:space="preserve"> prosječna mjesečna neto plaća obračunata je </w:t>
      </w:r>
      <w:r w:rsidR="00167A79" w:rsidRPr="00B64C34">
        <w:rPr>
          <w:bCs/>
          <w:color w:val="17365D" w:themeColor="text2" w:themeShade="BF"/>
          <w:sz w:val="20"/>
        </w:rPr>
        <w:t xml:space="preserve">zaposlenima </w:t>
      </w:r>
      <w:r w:rsidRPr="00B64C34">
        <w:rPr>
          <w:bCs/>
          <w:color w:val="17365D" w:themeColor="text2" w:themeShade="BF"/>
          <w:sz w:val="20"/>
        </w:rPr>
        <w:t xml:space="preserve">kod poduzetnika </w:t>
      </w:r>
      <w:r w:rsidR="00152A99" w:rsidRPr="00B64C34">
        <w:rPr>
          <w:bCs/>
          <w:color w:val="17365D" w:themeColor="text2" w:themeShade="BF"/>
          <w:sz w:val="20"/>
        </w:rPr>
        <w:t>sa sjedištem u</w:t>
      </w:r>
      <w:r w:rsidRPr="00B64C34">
        <w:rPr>
          <w:bCs/>
          <w:color w:val="17365D" w:themeColor="text2" w:themeShade="BF"/>
          <w:sz w:val="20"/>
        </w:rPr>
        <w:t xml:space="preserve"> </w:t>
      </w:r>
      <w:r w:rsidR="00B64C34" w:rsidRPr="00B64C34">
        <w:rPr>
          <w:bCs/>
          <w:color w:val="17365D" w:themeColor="text2" w:themeShade="BF"/>
          <w:sz w:val="20"/>
        </w:rPr>
        <w:t>Rijeci</w:t>
      </w:r>
      <w:r w:rsidRPr="00B64C34">
        <w:rPr>
          <w:bCs/>
          <w:color w:val="17365D" w:themeColor="text2" w:themeShade="BF"/>
          <w:sz w:val="20"/>
        </w:rPr>
        <w:t xml:space="preserve"> (</w:t>
      </w:r>
      <w:r w:rsidR="00161CA1" w:rsidRPr="00B64C34">
        <w:rPr>
          <w:bCs/>
          <w:color w:val="17365D" w:themeColor="text2" w:themeShade="BF"/>
          <w:sz w:val="20"/>
        </w:rPr>
        <w:t>5</w:t>
      </w:r>
      <w:r w:rsidRPr="00B64C34">
        <w:rPr>
          <w:bCs/>
          <w:color w:val="17365D" w:themeColor="text2" w:themeShade="BF"/>
          <w:sz w:val="20"/>
        </w:rPr>
        <w:t>.</w:t>
      </w:r>
      <w:r w:rsidR="001252F1" w:rsidRPr="00B64C34">
        <w:rPr>
          <w:bCs/>
          <w:color w:val="17365D" w:themeColor="text2" w:themeShade="BF"/>
          <w:sz w:val="20"/>
        </w:rPr>
        <w:t>8</w:t>
      </w:r>
      <w:r w:rsidR="00B64C34" w:rsidRPr="00B64C34">
        <w:rPr>
          <w:bCs/>
          <w:color w:val="17365D" w:themeColor="text2" w:themeShade="BF"/>
          <w:sz w:val="20"/>
        </w:rPr>
        <w:t>4</w:t>
      </w:r>
      <w:r w:rsidR="001252F1" w:rsidRPr="00B64C34">
        <w:rPr>
          <w:bCs/>
          <w:color w:val="17365D" w:themeColor="text2" w:themeShade="BF"/>
          <w:sz w:val="20"/>
        </w:rPr>
        <w:t>8</w:t>
      </w:r>
      <w:r w:rsidRPr="00B64C34">
        <w:rPr>
          <w:bCs/>
          <w:color w:val="17365D" w:themeColor="text2" w:themeShade="BF"/>
          <w:sz w:val="20"/>
        </w:rPr>
        <w:t xml:space="preserve"> kuna), </w:t>
      </w:r>
      <w:r w:rsidR="00AC569A" w:rsidRPr="00B64C34">
        <w:rPr>
          <w:bCs/>
          <w:color w:val="17365D" w:themeColor="text2" w:themeShade="BF"/>
          <w:sz w:val="20"/>
        </w:rPr>
        <w:t xml:space="preserve">a slijede poduzetnici </w:t>
      </w:r>
      <w:r w:rsidR="00550D41" w:rsidRPr="00B64C34">
        <w:rPr>
          <w:bCs/>
          <w:color w:val="17365D" w:themeColor="text2" w:themeShade="BF"/>
          <w:sz w:val="20"/>
        </w:rPr>
        <w:t xml:space="preserve">u </w:t>
      </w:r>
      <w:r w:rsidR="00B64C34" w:rsidRPr="00B64C34">
        <w:rPr>
          <w:bCs/>
          <w:color w:val="17365D" w:themeColor="text2" w:themeShade="BF"/>
          <w:sz w:val="20"/>
        </w:rPr>
        <w:t>Opatiji</w:t>
      </w:r>
      <w:r w:rsidR="00AC569A" w:rsidRPr="00B64C34">
        <w:rPr>
          <w:bCs/>
          <w:color w:val="17365D" w:themeColor="text2" w:themeShade="BF"/>
          <w:sz w:val="20"/>
        </w:rPr>
        <w:t xml:space="preserve"> (5.</w:t>
      </w:r>
      <w:r w:rsidR="00B64C34" w:rsidRPr="00B64C34">
        <w:rPr>
          <w:bCs/>
          <w:color w:val="17365D" w:themeColor="text2" w:themeShade="BF"/>
          <w:sz w:val="20"/>
        </w:rPr>
        <w:t>783</w:t>
      </w:r>
      <w:r w:rsidR="00550D41" w:rsidRPr="00B64C34">
        <w:rPr>
          <w:bCs/>
          <w:color w:val="17365D" w:themeColor="text2" w:themeShade="BF"/>
          <w:sz w:val="20"/>
        </w:rPr>
        <w:t xml:space="preserve"> kun</w:t>
      </w:r>
      <w:r w:rsidR="00B64C34" w:rsidRPr="00B64C34">
        <w:rPr>
          <w:bCs/>
          <w:color w:val="17365D" w:themeColor="text2" w:themeShade="BF"/>
          <w:sz w:val="20"/>
        </w:rPr>
        <w:t>e</w:t>
      </w:r>
      <w:r w:rsidR="00AC569A" w:rsidRPr="00B64C34">
        <w:rPr>
          <w:bCs/>
          <w:color w:val="17365D" w:themeColor="text2" w:themeShade="BF"/>
          <w:sz w:val="20"/>
        </w:rPr>
        <w:t xml:space="preserve">), </w:t>
      </w:r>
      <w:r w:rsidRPr="00B64C34">
        <w:rPr>
          <w:bCs/>
          <w:color w:val="17365D" w:themeColor="text2" w:themeShade="BF"/>
          <w:sz w:val="20"/>
        </w:rPr>
        <w:t>Kastvu (</w:t>
      </w:r>
      <w:r w:rsidR="00550D41" w:rsidRPr="00B64C34">
        <w:rPr>
          <w:bCs/>
          <w:color w:val="17365D" w:themeColor="text2" w:themeShade="BF"/>
          <w:sz w:val="20"/>
        </w:rPr>
        <w:t>5.</w:t>
      </w:r>
      <w:r w:rsidR="00B64C34" w:rsidRPr="00B64C34">
        <w:rPr>
          <w:bCs/>
          <w:color w:val="17365D" w:themeColor="text2" w:themeShade="BF"/>
          <w:sz w:val="20"/>
        </w:rPr>
        <w:t>644</w:t>
      </w:r>
      <w:r w:rsidRPr="00B64C34">
        <w:rPr>
          <w:bCs/>
          <w:color w:val="17365D" w:themeColor="text2" w:themeShade="BF"/>
          <w:sz w:val="20"/>
        </w:rPr>
        <w:t xml:space="preserve"> kun</w:t>
      </w:r>
      <w:r w:rsidR="001252F1" w:rsidRPr="00B64C34">
        <w:rPr>
          <w:bCs/>
          <w:color w:val="17365D" w:themeColor="text2" w:themeShade="BF"/>
          <w:sz w:val="20"/>
        </w:rPr>
        <w:t>e</w:t>
      </w:r>
      <w:r w:rsidRPr="00B64C34">
        <w:rPr>
          <w:bCs/>
          <w:color w:val="17365D" w:themeColor="text2" w:themeShade="BF"/>
          <w:sz w:val="20"/>
        </w:rPr>
        <w:t xml:space="preserve">), </w:t>
      </w:r>
      <w:r w:rsidR="00161CA1" w:rsidRPr="00B64C34">
        <w:rPr>
          <w:bCs/>
          <w:color w:val="17365D" w:themeColor="text2" w:themeShade="BF"/>
          <w:sz w:val="20"/>
        </w:rPr>
        <w:t xml:space="preserve">Kraljevici </w:t>
      </w:r>
      <w:r w:rsidRPr="00B64C34">
        <w:rPr>
          <w:bCs/>
          <w:color w:val="17365D" w:themeColor="text2" w:themeShade="BF"/>
          <w:sz w:val="20"/>
        </w:rPr>
        <w:t>(</w:t>
      </w:r>
      <w:r w:rsidR="00B64C34" w:rsidRPr="00B64C34">
        <w:rPr>
          <w:bCs/>
          <w:color w:val="17365D" w:themeColor="text2" w:themeShade="BF"/>
          <w:sz w:val="20"/>
        </w:rPr>
        <w:t>5.378</w:t>
      </w:r>
      <w:r w:rsidRPr="00B64C34">
        <w:rPr>
          <w:bCs/>
          <w:color w:val="17365D" w:themeColor="text2" w:themeShade="BF"/>
          <w:sz w:val="20"/>
        </w:rPr>
        <w:t xml:space="preserve"> kun</w:t>
      </w:r>
      <w:r w:rsidR="00550D41" w:rsidRPr="00B64C34">
        <w:rPr>
          <w:bCs/>
          <w:color w:val="17365D" w:themeColor="text2" w:themeShade="BF"/>
          <w:sz w:val="20"/>
        </w:rPr>
        <w:t>a</w:t>
      </w:r>
      <w:r w:rsidRPr="00B64C34">
        <w:rPr>
          <w:bCs/>
          <w:color w:val="17365D" w:themeColor="text2" w:themeShade="BF"/>
          <w:sz w:val="20"/>
        </w:rPr>
        <w:t xml:space="preserve">) i </w:t>
      </w:r>
      <w:r w:rsidR="00B64C34" w:rsidRPr="00B64C34">
        <w:rPr>
          <w:bCs/>
          <w:color w:val="17365D" w:themeColor="text2" w:themeShade="BF"/>
          <w:sz w:val="20"/>
        </w:rPr>
        <w:t>Klani</w:t>
      </w:r>
      <w:r w:rsidRPr="00B64C34">
        <w:rPr>
          <w:bCs/>
          <w:color w:val="17365D" w:themeColor="text2" w:themeShade="BF"/>
          <w:sz w:val="20"/>
        </w:rPr>
        <w:t xml:space="preserve"> (</w:t>
      </w:r>
      <w:r w:rsidR="00B64C34" w:rsidRPr="00B64C34">
        <w:rPr>
          <w:bCs/>
          <w:color w:val="17365D" w:themeColor="text2" w:themeShade="BF"/>
          <w:sz w:val="20"/>
        </w:rPr>
        <w:t>4.912</w:t>
      </w:r>
      <w:r w:rsidRPr="00B64C34">
        <w:rPr>
          <w:bCs/>
          <w:color w:val="17365D" w:themeColor="text2" w:themeShade="BF"/>
          <w:sz w:val="20"/>
        </w:rPr>
        <w:t xml:space="preserve"> kun</w:t>
      </w:r>
      <w:r w:rsidR="00B64C34" w:rsidRPr="00B64C34">
        <w:rPr>
          <w:bCs/>
          <w:color w:val="17365D" w:themeColor="text2" w:themeShade="BF"/>
          <w:sz w:val="20"/>
        </w:rPr>
        <w:t>a</w:t>
      </w:r>
      <w:r w:rsidRPr="00B64C34">
        <w:rPr>
          <w:bCs/>
          <w:color w:val="17365D" w:themeColor="text2" w:themeShade="BF"/>
          <w:sz w:val="20"/>
        </w:rPr>
        <w:t>).</w:t>
      </w:r>
      <w:r w:rsidR="00F86BD0" w:rsidRPr="004A6759">
        <w:rPr>
          <w:bCs/>
          <w:color w:val="17365D" w:themeColor="text2" w:themeShade="BF"/>
          <w:sz w:val="20"/>
        </w:rPr>
        <w:t xml:space="preserve"> </w:t>
      </w:r>
      <w:r w:rsidR="00F86BD0" w:rsidRPr="004A6759">
        <w:rPr>
          <w:b/>
          <w:bCs/>
          <w:color w:val="17365D" w:themeColor="text2" w:themeShade="BF"/>
          <w:sz w:val="20"/>
        </w:rPr>
        <w:t>Najniža</w:t>
      </w:r>
      <w:r w:rsidR="00F86BD0" w:rsidRPr="004A6759">
        <w:rPr>
          <w:bCs/>
          <w:color w:val="17365D" w:themeColor="text2" w:themeShade="BF"/>
          <w:sz w:val="20"/>
        </w:rPr>
        <w:t xml:space="preserve"> mjesečna prosječna neto plaća obračunata je zaposlenima kod poduzetnika u općini </w:t>
      </w:r>
      <w:r w:rsidR="001252F1" w:rsidRPr="004A6759">
        <w:rPr>
          <w:bCs/>
          <w:color w:val="17365D" w:themeColor="text2" w:themeShade="BF"/>
          <w:sz w:val="20"/>
        </w:rPr>
        <w:t>Mošćenička Draga</w:t>
      </w:r>
      <w:r w:rsidR="00F86BD0" w:rsidRPr="004A6759">
        <w:rPr>
          <w:bCs/>
          <w:color w:val="17365D" w:themeColor="text2" w:themeShade="BF"/>
          <w:sz w:val="20"/>
        </w:rPr>
        <w:t xml:space="preserve"> (</w:t>
      </w:r>
      <w:r w:rsidR="004A6759" w:rsidRPr="004A6759">
        <w:rPr>
          <w:bCs/>
          <w:color w:val="17365D" w:themeColor="text2" w:themeShade="BF"/>
          <w:sz w:val="20"/>
        </w:rPr>
        <w:t>3.853</w:t>
      </w:r>
      <w:r w:rsidR="00F86BD0" w:rsidRPr="004A6759">
        <w:rPr>
          <w:bCs/>
          <w:color w:val="17365D" w:themeColor="text2" w:themeShade="BF"/>
          <w:sz w:val="20"/>
        </w:rPr>
        <w:t xml:space="preserve"> kun</w:t>
      </w:r>
      <w:r w:rsidR="00550D41" w:rsidRPr="004A6759">
        <w:rPr>
          <w:bCs/>
          <w:color w:val="17365D" w:themeColor="text2" w:themeShade="BF"/>
          <w:sz w:val="20"/>
        </w:rPr>
        <w:t>e</w:t>
      </w:r>
      <w:r w:rsidR="00F86BD0" w:rsidRPr="004A6759">
        <w:rPr>
          <w:bCs/>
          <w:color w:val="17365D" w:themeColor="text2" w:themeShade="BF"/>
          <w:sz w:val="20"/>
        </w:rPr>
        <w:t>).</w:t>
      </w:r>
      <w:r w:rsidR="00DB7E33" w:rsidRPr="004A6759">
        <w:rPr>
          <w:bCs/>
          <w:color w:val="17365D" w:themeColor="text2" w:themeShade="BF"/>
          <w:sz w:val="20"/>
        </w:rPr>
        <w:t xml:space="preserve"> </w:t>
      </w:r>
    </w:p>
    <w:p w:rsidR="00483813" w:rsidRDefault="002B31B2" w:rsidP="00483813">
      <w:pPr>
        <w:widowControl w:val="0"/>
        <w:spacing w:after="0"/>
        <w:rPr>
          <w:bCs/>
          <w:color w:val="244061" w:themeColor="accent1" w:themeShade="80"/>
          <w:sz w:val="20"/>
        </w:rPr>
      </w:pPr>
      <w:r w:rsidRPr="006310AC">
        <w:rPr>
          <w:bCs/>
          <w:color w:val="244061" w:themeColor="accent1" w:themeShade="80"/>
          <w:sz w:val="20"/>
        </w:rPr>
        <w:t>Za usporedbu, prosječna mjesečna obračunana neto plaća zaposlenih kod poduzetnika na razini RH u 201</w:t>
      </w:r>
      <w:r w:rsidR="006310AC" w:rsidRPr="006310AC">
        <w:rPr>
          <w:bCs/>
          <w:color w:val="244061" w:themeColor="accent1" w:themeShade="80"/>
          <w:sz w:val="20"/>
        </w:rPr>
        <w:t>9</w:t>
      </w:r>
      <w:r w:rsidR="00AB1E1F" w:rsidRPr="006310AC">
        <w:rPr>
          <w:bCs/>
          <w:color w:val="244061" w:themeColor="accent1" w:themeShade="80"/>
          <w:sz w:val="20"/>
        </w:rPr>
        <w:t>.</w:t>
      </w:r>
      <w:r w:rsidRPr="006310AC">
        <w:rPr>
          <w:bCs/>
          <w:color w:val="244061" w:themeColor="accent1" w:themeShade="80"/>
          <w:sz w:val="20"/>
        </w:rPr>
        <w:t xml:space="preserve"> godini je iznosila 5.</w:t>
      </w:r>
      <w:r w:rsidR="00511D92">
        <w:rPr>
          <w:bCs/>
          <w:color w:val="244061" w:themeColor="accent1" w:themeShade="80"/>
          <w:sz w:val="20"/>
        </w:rPr>
        <w:t>815</w:t>
      </w:r>
      <w:r w:rsidRPr="006310AC">
        <w:rPr>
          <w:bCs/>
          <w:color w:val="244061" w:themeColor="accent1" w:themeShade="80"/>
          <w:sz w:val="20"/>
        </w:rPr>
        <w:t xml:space="preserve"> kun</w:t>
      </w:r>
      <w:r w:rsidR="00511D92">
        <w:rPr>
          <w:bCs/>
          <w:color w:val="244061" w:themeColor="accent1" w:themeShade="80"/>
          <w:sz w:val="20"/>
        </w:rPr>
        <w:t>a</w:t>
      </w:r>
      <w:r w:rsidR="00167A79" w:rsidRPr="004A6759">
        <w:rPr>
          <w:bCs/>
          <w:color w:val="244061" w:themeColor="accent1" w:themeShade="80"/>
          <w:sz w:val="20"/>
        </w:rPr>
        <w:t>. I</w:t>
      </w:r>
      <w:r w:rsidR="00BB1397" w:rsidRPr="004A6759">
        <w:rPr>
          <w:bCs/>
          <w:color w:val="244061" w:themeColor="accent1" w:themeShade="80"/>
          <w:sz w:val="20"/>
        </w:rPr>
        <w:t xml:space="preserve">znad toga prosjeka </w:t>
      </w:r>
      <w:r w:rsidR="000B4C65" w:rsidRPr="004A6759">
        <w:rPr>
          <w:bCs/>
          <w:color w:val="244061" w:themeColor="accent1" w:themeShade="80"/>
          <w:sz w:val="20"/>
        </w:rPr>
        <w:t xml:space="preserve">samo </w:t>
      </w:r>
      <w:r w:rsidR="00167A79" w:rsidRPr="004A6759">
        <w:rPr>
          <w:bCs/>
          <w:color w:val="244061" w:themeColor="accent1" w:themeShade="80"/>
          <w:sz w:val="20"/>
        </w:rPr>
        <w:t xml:space="preserve">su </w:t>
      </w:r>
      <w:r w:rsidRPr="004A6759">
        <w:rPr>
          <w:bCs/>
          <w:color w:val="244061" w:themeColor="accent1" w:themeShade="80"/>
          <w:sz w:val="20"/>
        </w:rPr>
        <w:t xml:space="preserve">poduzetnici </w:t>
      </w:r>
      <w:r w:rsidR="00152A99" w:rsidRPr="004A6759">
        <w:rPr>
          <w:bCs/>
          <w:color w:val="244061" w:themeColor="accent1" w:themeShade="80"/>
          <w:sz w:val="20"/>
        </w:rPr>
        <w:t xml:space="preserve">sa sjedištem u </w:t>
      </w:r>
      <w:r w:rsidR="004A6759" w:rsidRPr="004A6759">
        <w:rPr>
          <w:bCs/>
          <w:color w:val="244061" w:themeColor="accent1" w:themeShade="80"/>
          <w:sz w:val="20"/>
        </w:rPr>
        <w:t xml:space="preserve">Rijeci </w:t>
      </w:r>
      <w:r w:rsidR="00BB1397" w:rsidRPr="004A6759">
        <w:rPr>
          <w:bCs/>
          <w:color w:val="244061" w:themeColor="accent1" w:themeShade="80"/>
          <w:sz w:val="20"/>
        </w:rPr>
        <w:t>(</w:t>
      </w:r>
      <w:r w:rsidR="004A6759" w:rsidRPr="004A6759">
        <w:rPr>
          <w:bCs/>
          <w:color w:val="244061" w:themeColor="accent1" w:themeShade="80"/>
          <w:sz w:val="20"/>
        </w:rPr>
        <w:t>0</w:t>
      </w:r>
      <w:r w:rsidR="00550D41" w:rsidRPr="004A6759">
        <w:rPr>
          <w:bCs/>
          <w:color w:val="244061" w:themeColor="accent1" w:themeShade="80"/>
          <w:sz w:val="20"/>
        </w:rPr>
        <w:t>,6</w:t>
      </w:r>
      <w:r w:rsidRPr="004A6759">
        <w:rPr>
          <w:bCs/>
          <w:color w:val="244061" w:themeColor="accent1" w:themeShade="80"/>
          <w:sz w:val="20"/>
        </w:rPr>
        <w:t>%</w:t>
      </w:r>
      <w:r w:rsidR="00550D41" w:rsidRPr="004A6759">
        <w:rPr>
          <w:bCs/>
          <w:color w:val="244061" w:themeColor="accent1" w:themeShade="80"/>
          <w:sz w:val="20"/>
        </w:rPr>
        <w:t xml:space="preserve">), </w:t>
      </w:r>
      <w:r w:rsidR="00BB1397" w:rsidRPr="004A6759">
        <w:rPr>
          <w:bCs/>
          <w:color w:val="244061" w:themeColor="accent1" w:themeShade="80"/>
          <w:sz w:val="20"/>
        </w:rPr>
        <w:t>d</w:t>
      </w:r>
      <w:r w:rsidRPr="004A6759">
        <w:rPr>
          <w:bCs/>
          <w:color w:val="244061" w:themeColor="accent1" w:themeShade="80"/>
          <w:sz w:val="20"/>
        </w:rPr>
        <w:t xml:space="preserve">ok </w:t>
      </w:r>
      <w:r w:rsidR="00BE6F73" w:rsidRPr="004A6759">
        <w:rPr>
          <w:bCs/>
          <w:color w:val="244061" w:themeColor="accent1" w:themeShade="80"/>
          <w:sz w:val="20"/>
        </w:rPr>
        <w:t xml:space="preserve">su </w:t>
      </w:r>
      <w:r w:rsidRPr="004A6759">
        <w:rPr>
          <w:bCs/>
          <w:color w:val="244061" w:themeColor="accent1" w:themeShade="80"/>
          <w:sz w:val="20"/>
        </w:rPr>
        <w:t xml:space="preserve">poduzetnici </w:t>
      </w:r>
      <w:r w:rsidR="00BB1397" w:rsidRPr="004A6759">
        <w:rPr>
          <w:bCs/>
          <w:color w:val="244061" w:themeColor="accent1" w:themeShade="80"/>
          <w:sz w:val="20"/>
        </w:rPr>
        <w:t xml:space="preserve">u </w:t>
      </w:r>
      <w:r w:rsidR="00550D41" w:rsidRPr="004A6759">
        <w:rPr>
          <w:bCs/>
          <w:color w:val="244061" w:themeColor="accent1" w:themeShade="80"/>
          <w:sz w:val="20"/>
        </w:rPr>
        <w:t xml:space="preserve">svim </w:t>
      </w:r>
      <w:r w:rsidR="00BB1397" w:rsidRPr="004A6759">
        <w:rPr>
          <w:bCs/>
          <w:color w:val="244061" w:themeColor="accent1" w:themeShade="80"/>
          <w:sz w:val="20"/>
        </w:rPr>
        <w:t xml:space="preserve">ostalim gradovima i općina obuhvaćenim </w:t>
      </w:r>
      <w:r w:rsidRPr="004A6759">
        <w:rPr>
          <w:bCs/>
          <w:color w:val="244061" w:themeColor="accent1" w:themeShade="80"/>
          <w:sz w:val="20"/>
        </w:rPr>
        <w:t>Urban</w:t>
      </w:r>
      <w:r w:rsidR="00BB1397" w:rsidRPr="004A6759">
        <w:rPr>
          <w:bCs/>
          <w:color w:val="244061" w:themeColor="accent1" w:themeShade="80"/>
          <w:sz w:val="20"/>
        </w:rPr>
        <w:t>om aglomeracijom</w:t>
      </w:r>
      <w:r w:rsidRPr="004A6759">
        <w:rPr>
          <w:bCs/>
          <w:color w:val="244061" w:themeColor="accent1" w:themeShade="80"/>
          <w:sz w:val="20"/>
        </w:rPr>
        <w:t xml:space="preserve"> Rijeka </w:t>
      </w:r>
      <w:r w:rsidR="00152A99" w:rsidRPr="004A6759">
        <w:rPr>
          <w:bCs/>
          <w:color w:val="244061" w:themeColor="accent1" w:themeShade="80"/>
          <w:sz w:val="20"/>
        </w:rPr>
        <w:t xml:space="preserve">zaposlenima </w:t>
      </w:r>
      <w:r w:rsidRPr="004A6759">
        <w:rPr>
          <w:bCs/>
          <w:color w:val="244061" w:themeColor="accent1" w:themeShade="80"/>
          <w:sz w:val="20"/>
        </w:rPr>
        <w:t>obračunali nižu plaću od prosjeka na razini RH</w:t>
      </w:r>
      <w:r w:rsidR="00F86BD0" w:rsidRPr="004A6759">
        <w:rPr>
          <w:bCs/>
          <w:color w:val="244061" w:themeColor="accent1" w:themeShade="80"/>
          <w:sz w:val="20"/>
        </w:rPr>
        <w:t>.</w:t>
      </w:r>
    </w:p>
    <w:p w:rsidR="00325D36" w:rsidRPr="00325D36" w:rsidRDefault="00325D36" w:rsidP="0068571B">
      <w:p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autoSpaceDE w:val="0"/>
        <w:autoSpaceDN w:val="0"/>
        <w:adjustRightInd w:val="0"/>
        <w:spacing w:after="0"/>
        <w:rPr>
          <w:rFonts w:eastAsia="Calibri" w:cs="Arial"/>
          <w:color w:val="104160"/>
          <w:sz w:val="20"/>
          <w:lang w:eastAsia="en-US"/>
        </w:rPr>
      </w:pPr>
      <w:r w:rsidRPr="00325D36">
        <w:rPr>
          <w:rFonts w:eastAsia="Calibri" w:cs="Arial"/>
          <w:color w:val="104160"/>
          <w:sz w:val="20"/>
          <w:lang w:eastAsia="en-US"/>
        </w:rPr>
        <w:t xml:space="preserve">Usporedba rezultata poduzetnika obuhvaćenih Urbanom aglomeracijom Rijeka od  2015. (osnovana u rujnu) do 2019. godine, s rezultatima poduzetnika na razini Primorsko-goranske županije, pokazala je da je broj poduzetnika rastao približno isto na razini oba skupa, 19,3% na razini PGŽ-a, a 19,6% na razini UAR-a, dok su broj zaposlenih, ukupni prihodi, ukupni rashodi, dobit razdoblja, neto dobit i izvoz više rasli kod poduzetnika na razini županije u odnosu na poduzetnike na razini aglomeracije. Kod poduzetnika na razini UAR-a više je rastao uvoz (62,5%) i prosječne mjesečne neto obračunane plaće (19,8%), dok je na razini PGŽ-a uvoz rastao 33,4%, a plaće 17,8%. </w:t>
      </w:r>
    </w:p>
    <w:p w:rsidR="004327E0" w:rsidRPr="00132FFE" w:rsidRDefault="00483813" w:rsidP="00483813">
      <w:pPr>
        <w:widowControl w:val="0"/>
        <w:spacing w:after="0"/>
        <w:rPr>
          <w:i/>
          <w:color w:val="1F497D"/>
          <w:sz w:val="2"/>
          <w:szCs w:val="16"/>
        </w:rPr>
      </w:pPr>
      <w:r w:rsidRPr="00132FFE">
        <w:rPr>
          <w:i/>
          <w:color w:val="1F497D"/>
          <w:sz w:val="2"/>
          <w:szCs w:val="16"/>
        </w:rPr>
        <w:t xml:space="preserve"> 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712"/>
        <w:gridCol w:w="2040"/>
      </w:tblGrid>
      <w:tr w:rsidR="00483813" w:rsidRPr="00483813" w:rsidTr="001C75FC">
        <w:trPr>
          <w:trHeight w:val="1871"/>
          <w:jc w:val="center"/>
        </w:trPr>
        <w:tc>
          <w:tcPr>
            <w:tcW w:w="771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483813" w:rsidRPr="0068571B" w:rsidRDefault="00544938" w:rsidP="00483813">
            <w:pPr>
              <w:widowControl w:val="0"/>
              <w:tabs>
                <w:tab w:val="left" w:pos="343"/>
              </w:tabs>
              <w:spacing w:before="60" w:after="0"/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</w:pPr>
            <w:hyperlink r:id="rId15" w:history="1">
              <w:r w:rsidR="00483813" w:rsidRPr="001C75FC">
                <w:rPr>
                  <w:rFonts w:cs="Arial"/>
                  <w:b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Info.BIZ</w:t>
              </w:r>
            </w:hyperlink>
            <w:r w:rsidR="00483813" w:rsidRPr="001C75FC">
              <w:rPr>
                <w:rFonts w:cs="Arial"/>
                <w:b/>
                <w:i/>
                <w:color w:val="0000FF"/>
                <w:sz w:val="17"/>
                <w:szCs w:val="17"/>
                <w:u w:val="single"/>
                <w:shd w:val="clear" w:color="auto" w:fill="FFFFFF"/>
              </w:rPr>
              <w:t xml:space="preserve"> </w:t>
            </w:r>
            <w:r w:rsidR="00483813" w:rsidRPr="001C75FC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FFFFFF"/>
              </w:rPr>
              <w:t>servis</w:t>
            </w:r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 xml:space="preserve"> pruža uvid u informacije o uspješnosti poslovanja i financijskom položaju svih poslovnih subjekata te o poslovnoj okolini u kojoj oni djeluju. Najveća je i najažurnija baza poslovnih informacija za </w:t>
            </w:r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D9D9D9"/>
              </w:rPr>
              <w:t xml:space="preserve">više od </w:t>
            </w:r>
            <w:r w:rsidR="00483813" w:rsidRPr="0068571B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D9D9D9"/>
              </w:rPr>
              <w:t>830.000 poslovnih subjekata iz više od 30 izvora</w:t>
            </w:r>
            <w:r w:rsidR="00483813" w:rsidRPr="0068571B">
              <w:rPr>
                <w:rFonts w:cs="Arial"/>
                <w:b/>
                <w:i/>
                <w:color w:val="244061"/>
                <w:sz w:val="17"/>
                <w:szCs w:val="17"/>
                <w:shd w:val="clear" w:color="auto" w:fill="FFFFFF"/>
              </w:rPr>
              <w:t>.</w:t>
            </w:r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 xml:space="preserve"> Omog</w:t>
            </w:r>
            <w:bookmarkStart w:id="1" w:name="_GoBack"/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>u</w:t>
            </w:r>
            <w:bookmarkEnd w:id="1"/>
            <w:r w:rsidR="00483813" w:rsidRPr="0068571B">
              <w:rPr>
                <w:rFonts w:cs="Arial"/>
                <w:i/>
                <w:color w:val="244061"/>
                <w:sz w:val="17"/>
                <w:szCs w:val="17"/>
                <w:shd w:val="clear" w:color="auto" w:fill="FFFFFF"/>
              </w:rPr>
              <w:t>ćuje brže, jednostavnije i sigurnije donošenje poslovnih odluka, sustavno praćenje klijenata, olakšava izradu poslovnih analiza te praćenje trendova i prepoznavanje potencijala na tržištu.</w:t>
            </w:r>
          </w:p>
          <w:p w:rsidR="00483813" w:rsidRPr="0068571B" w:rsidRDefault="00483813" w:rsidP="00483813">
            <w:pPr>
              <w:widowControl w:val="0"/>
              <w:tabs>
                <w:tab w:val="left" w:pos="343"/>
              </w:tabs>
              <w:spacing w:after="0"/>
              <w:rPr>
                <w:rFonts w:eastAsia="Calibri" w:cs="Arial"/>
                <w:i/>
                <w:color w:val="007AFF"/>
                <w:sz w:val="17"/>
                <w:szCs w:val="17"/>
                <w:lang w:eastAsia="en-US"/>
              </w:rPr>
            </w:pPr>
            <w:r w:rsidRPr="0068571B">
              <w:rPr>
                <w:rFonts w:eastAsia="Calibri" w:cs="Arial"/>
                <w:i/>
                <w:color w:val="244061"/>
                <w:sz w:val="17"/>
                <w:szCs w:val="17"/>
                <w:shd w:val="clear" w:color="auto" w:fill="D9D9D9"/>
                <w:lang w:eastAsia="en-US"/>
              </w:rPr>
              <w:t>Ako ste zainteresirani i želite ugovoriti uslugu ili kupiti veći broj paketa</w:t>
            </w:r>
            <w:r w:rsidRPr="0068571B">
              <w:rPr>
                <w:rFonts w:eastAsia="Calibri" w:cs="Arial"/>
                <w:i/>
                <w:color w:val="007AFF"/>
                <w:sz w:val="17"/>
                <w:szCs w:val="17"/>
                <w:u w:val="single"/>
                <w:lang w:eastAsia="en-US"/>
              </w:rPr>
              <w:t xml:space="preserve">: </w:t>
            </w:r>
            <w:hyperlink r:id="rId16" w:history="1">
              <w:r w:rsidRPr="0068571B">
                <w:rPr>
                  <w:rFonts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prodaja@fina.hr</w:t>
              </w:r>
            </w:hyperlink>
          </w:p>
          <w:p w:rsidR="00483813" w:rsidRPr="00483813" w:rsidRDefault="00483813" w:rsidP="00483813">
            <w:pPr>
              <w:widowControl w:val="0"/>
              <w:tabs>
                <w:tab w:val="left" w:pos="343"/>
              </w:tabs>
              <w:spacing w:before="0" w:after="0"/>
              <w:rPr>
                <w:rFonts w:eastAsia="Calibri" w:cs="Arial"/>
                <w:i/>
                <w:color w:val="0000FF"/>
                <w:sz w:val="16"/>
                <w:szCs w:val="16"/>
                <w:u w:val="single"/>
              </w:rPr>
            </w:pPr>
            <w:r w:rsidRPr="0068571B">
              <w:rPr>
                <w:rFonts w:eastAsia="Calibri" w:cs="Arial"/>
                <w:i/>
                <w:color w:val="244061"/>
                <w:sz w:val="17"/>
                <w:szCs w:val="17"/>
                <w:shd w:val="clear" w:color="auto" w:fill="D9D9D9"/>
                <w:lang w:eastAsia="en-US"/>
              </w:rPr>
              <w:t>Ako trebate korisničku podršku</w:t>
            </w:r>
            <w:r w:rsidRPr="0068571B">
              <w:rPr>
                <w:rFonts w:eastAsia="Calibri" w:cs="Arial"/>
                <w:i/>
                <w:color w:val="244061"/>
                <w:sz w:val="17"/>
                <w:szCs w:val="17"/>
                <w:shd w:val="clear" w:color="auto" w:fill="F5F6F8"/>
                <w:lang w:eastAsia="en-US"/>
              </w:rPr>
              <w:t>: 0800 0080</w:t>
            </w:r>
            <w:r w:rsidRPr="0068571B">
              <w:rPr>
                <w:rFonts w:eastAsia="Calibri" w:cs="Arial"/>
                <w:i/>
                <w:color w:val="33343A"/>
                <w:sz w:val="17"/>
                <w:szCs w:val="17"/>
                <w:shd w:val="clear" w:color="auto" w:fill="F5F6F8"/>
                <w:lang w:eastAsia="en-US"/>
              </w:rPr>
              <w:t xml:space="preserve">, </w:t>
            </w:r>
            <w:hyperlink r:id="rId17" w:history="1">
              <w:r w:rsidRPr="0068571B">
                <w:rPr>
                  <w:rFonts w:cs="Arial"/>
                  <w:bCs/>
                  <w:i/>
                  <w:color w:val="0000FF"/>
                  <w:sz w:val="17"/>
                  <w:szCs w:val="17"/>
                  <w:u w:val="single"/>
                  <w:shd w:val="clear" w:color="auto" w:fill="FFFFFF"/>
                </w:rPr>
                <w:t>info@fina.hr</w:t>
              </w:r>
            </w:hyperlink>
          </w:p>
        </w:tc>
        <w:tc>
          <w:tcPr>
            <w:tcW w:w="20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483813" w:rsidRPr="00483813" w:rsidRDefault="00483813" w:rsidP="00483813">
            <w:pPr>
              <w:spacing w:before="0" w:after="0"/>
              <w:jc w:val="center"/>
              <w:rPr>
                <w:rFonts w:eastAsia="Calibri" w:cs="Arial"/>
                <w:bCs/>
                <w:color w:val="17365D"/>
                <w:sz w:val="16"/>
                <w:szCs w:val="16"/>
                <w:lang w:eastAsia="en-US"/>
              </w:rPr>
            </w:pPr>
            <w:r w:rsidRPr="00483813">
              <w:rPr>
                <w:rFonts w:eastAsia="Calibri" w:cs="Arial"/>
                <w:noProof/>
                <w:color w:val="auto"/>
                <w:sz w:val="16"/>
                <w:szCs w:val="16"/>
                <w:lang w:val="en-US" w:eastAsia="en-US"/>
              </w:rPr>
              <w:drawing>
                <wp:inline distT="0" distB="0" distL="0" distR="0" wp14:anchorId="43983A5B" wp14:editId="42038D66">
                  <wp:extent cx="1224000" cy="1152000"/>
                  <wp:effectExtent l="0" t="0" r="0" b="0"/>
                  <wp:docPr id="12" name="Slik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D33" w:rsidRPr="0068571B" w:rsidRDefault="0068571B" w:rsidP="00325D36">
      <w:pPr>
        <w:widowControl w:val="0"/>
        <w:tabs>
          <w:tab w:val="left" w:pos="1134"/>
        </w:tabs>
        <w:spacing w:before="180" w:after="40" w:line="240" w:lineRule="auto"/>
        <w:rPr>
          <w:rFonts w:cs="Arial"/>
          <w:i/>
          <w:color w:val="17365D" w:themeColor="text2" w:themeShade="BF"/>
          <w:sz w:val="17"/>
          <w:szCs w:val="17"/>
        </w:rPr>
      </w:pPr>
      <w:r w:rsidRPr="00211B27">
        <w:rPr>
          <w:rFonts w:cs="Arial"/>
          <w:b/>
          <w:i/>
          <w:color w:val="17365D" w:themeColor="text2" w:themeShade="BF"/>
          <w:sz w:val="17"/>
          <w:szCs w:val="17"/>
        </w:rPr>
        <w:t>Informacija o tome je li poslovni subjekt u blokadi ili ne</w:t>
      </w:r>
      <w:r w:rsidRPr="0068571B">
        <w:rPr>
          <w:rFonts w:cs="Arial"/>
          <w:i/>
          <w:color w:val="17365D" w:themeColor="text2" w:themeShade="BF"/>
          <w:sz w:val="17"/>
          <w:szCs w:val="17"/>
        </w:rPr>
        <w:t xml:space="preserve">, dostupna je korištenjem usluge </w:t>
      </w:r>
      <w:hyperlink r:id="rId19" w:history="1">
        <w:r w:rsidRPr="0068571B">
          <w:rPr>
            <w:rFonts w:eastAsia="Calibri" w:cs="Arial"/>
            <w:bCs/>
            <w:i/>
            <w:color w:val="0000FF"/>
            <w:sz w:val="17"/>
            <w:szCs w:val="17"/>
            <w:u w:val="single"/>
            <w:lang w:eastAsia="en-US"/>
          </w:rPr>
          <w:t>FINA InfoBlokade</w:t>
        </w:r>
      </w:hyperlink>
      <w:r w:rsidRPr="0068571B">
        <w:rPr>
          <w:rFonts w:cs="Arial"/>
          <w:i/>
          <w:color w:val="17365D" w:themeColor="text2" w:themeShade="BF"/>
          <w:sz w:val="17"/>
          <w:szCs w:val="17"/>
        </w:rPr>
        <w:t xml:space="preserve"> slanjem SMS poruke na broj 81805, uz naknadu od 12,50 kuna (s PDV-om).</w:t>
      </w:r>
    </w:p>
    <w:sectPr w:rsidR="001B0D33" w:rsidRPr="0068571B" w:rsidSect="00575CF7">
      <w:headerReference w:type="default" r:id="rId20"/>
      <w:footerReference w:type="default" r:id="rId21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938" w:rsidRDefault="00544938" w:rsidP="00E65163">
      <w:pPr>
        <w:spacing w:line="240" w:lineRule="auto"/>
      </w:pPr>
      <w:r>
        <w:separator/>
      </w:r>
    </w:p>
  </w:endnote>
  <w:endnote w:type="continuationSeparator" w:id="0">
    <w:p w:rsidR="00544938" w:rsidRDefault="00544938" w:rsidP="00E65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A79" w:rsidRPr="00167A79" w:rsidRDefault="00167A79" w:rsidP="00575CF7">
    <w:pPr>
      <w:pStyle w:val="Podnoje"/>
      <w:spacing w:before="0"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938" w:rsidRDefault="00544938" w:rsidP="00E65163">
      <w:pPr>
        <w:spacing w:line="240" w:lineRule="auto"/>
      </w:pPr>
      <w:r>
        <w:separator/>
      </w:r>
    </w:p>
  </w:footnote>
  <w:footnote w:type="continuationSeparator" w:id="0">
    <w:p w:rsidR="00544938" w:rsidRDefault="00544938" w:rsidP="00E65163">
      <w:pPr>
        <w:spacing w:line="240" w:lineRule="auto"/>
      </w:pPr>
      <w:r>
        <w:continuationSeparator/>
      </w:r>
    </w:p>
  </w:footnote>
  <w:footnote w:id="1">
    <w:p w:rsidR="001A777A" w:rsidRPr="00A61214" w:rsidRDefault="001A777A" w:rsidP="00A61214">
      <w:pPr>
        <w:widowControl w:val="0"/>
        <w:spacing w:before="0" w:after="0" w:line="240" w:lineRule="auto"/>
        <w:jc w:val="left"/>
        <w:rPr>
          <w:sz w:val="16"/>
          <w:szCs w:val="16"/>
        </w:rPr>
      </w:pPr>
      <w:r w:rsidRPr="00A61214">
        <w:rPr>
          <w:rStyle w:val="Referencafusnote"/>
          <w:sz w:val="16"/>
          <w:szCs w:val="16"/>
        </w:rPr>
        <w:footnoteRef/>
      </w:r>
      <w:r w:rsidRPr="00A61214">
        <w:rPr>
          <w:sz w:val="16"/>
          <w:szCs w:val="16"/>
        </w:rPr>
        <w:t xml:space="preserve"> 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Središnji državni portal, Ustrojena urbana aglomeracije Rijeka, preuzeto </w:t>
      </w:r>
      <w:r w:rsidR="009F2F41">
        <w:rPr>
          <w:rFonts w:cs="Arial"/>
          <w:color w:val="244061" w:themeColor="accent1" w:themeShade="80"/>
          <w:sz w:val="16"/>
          <w:szCs w:val="16"/>
        </w:rPr>
        <w:t>10.ožujka 2021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. </w:t>
      </w:r>
      <w:hyperlink r:id="rId1" w:history="1">
        <w:r w:rsidRPr="00A61214">
          <w:rPr>
            <w:rStyle w:val="Hiperveza"/>
            <w:rFonts w:cs="Arial"/>
            <w:sz w:val="16"/>
            <w:szCs w:val="16"/>
          </w:rPr>
          <w:t>https://razvoj.gov.hr/prva-urbana-aglomeracija-u-republici-hrvatskoj-urbana-aglomeracija-rijeka/3190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1B" w:rsidRPr="00E26D38" w:rsidRDefault="005A1F1B" w:rsidP="0063676D">
    <w:pPr>
      <w:pStyle w:val="Zaglavlje"/>
      <w:spacing w:before="0" w:after="0"/>
      <w:rPr>
        <w:sz w:val="20"/>
      </w:rPr>
    </w:pPr>
    <w:r>
      <w:rPr>
        <w:rFonts w:ascii="Arial, Helvetica, sans-serif" w:hAnsi="Arial, Helvetica, sans-serif"/>
        <w:noProof/>
        <w:color w:val="00325A"/>
        <w:sz w:val="20"/>
        <w:lang w:val="en-US" w:eastAsia="en-US"/>
      </w:rPr>
      <w:drawing>
        <wp:inline distT="0" distB="0" distL="0" distR="0" wp14:anchorId="48129224" wp14:editId="0B7D4E2A">
          <wp:extent cx="995045" cy="219710"/>
          <wp:effectExtent l="0" t="0" r="0" b="8890"/>
          <wp:docPr id="8" name="Picture 3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46ACC8EA"/>
    <w:lvl w:ilvl="0" w:tplc="7424EB3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0163D"/>
    <w:rsid w:val="0000399D"/>
    <w:rsid w:val="0001005A"/>
    <w:rsid w:val="00034DC3"/>
    <w:rsid w:val="00034F8E"/>
    <w:rsid w:val="00035BB1"/>
    <w:rsid w:val="00035FC3"/>
    <w:rsid w:val="000512F7"/>
    <w:rsid w:val="00064F08"/>
    <w:rsid w:val="0006615F"/>
    <w:rsid w:val="00067815"/>
    <w:rsid w:val="0006792B"/>
    <w:rsid w:val="0007258B"/>
    <w:rsid w:val="00076D69"/>
    <w:rsid w:val="00080961"/>
    <w:rsid w:val="000A0D72"/>
    <w:rsid w:val="000A2907"/>
    <w:rsid w:val="000A5C74"/>
    <w:rsid w:val="000A724E"/>
    <w:rsid w:val="000B1AA0"/>
    <w:rsid w:val="000B4C65"/>
    <w:rsid w:val="000C2E46"/>
    <w:rsid w:val="000E4B2A"/>
    <w:rsid w:val="000E56E2"/>
    <w:rsid w:val="00105FCF"/>
    <w:rsid w:val="001252F1"/>
    <w:rsid w:val="0013382A"/>
    <w:rsid w:val="001411EF"/>
    <w:rsid w:val="001432CB"/>
    <w:rsid w:val="0014596F"/>
    <w:rsid w:val="00152A99"/>
    <w:rsid w:val="00156F2F"/>
    <w:rsid w:val="00161CA1"/>
    <w:rsid w:val="0016528A"/>
    <w:rsid w:val="0016617F"/>
    <w:rsid w:val="00167A79"/>
    <w:rsid w:val="00173132"/>
    <w:rsid w:val="00177727"/>
    <w:rsid w:val="00184040"/>
    <w:rsid w:val="001A4911"/>
    <w:rsid w:val="001A755C"/>
    <w:rsid w:val="001A777A"/>
    <w:rsid w:val="001B0D33"/>
    <w:rsid w:val="001C691D"/>
    <w:rsid w:val="001C75FC"/>
    <w:rsid w:val="001D08D5"/>
    <w:rsid w:val="001D65CB"/>
    <w:rsid w:val="0020405E"/>
    <w:rsid w:val="00204C23"/>
    <w:rsid w:val="00211B27"/>
    <w:rsid w:val="002155B7"/>
    <w:rsid w:val="002345C3"/>
    <w:rsid w:val="00243587"/>
    <w:rsid w:val="00257A90"/>
    <w:rsid w:val="0028152E"/>
    <w:rsid w:val="00285571"/>
    <w:rsid w:val="00294CB0"/>
    <w:rsid w:val="002A31D4"/>
    <w:rsid w:val="002B2592"/>
    <w:rsid w:val="002B31B2"/>
    <w:rsid w:val="002C2DA0"/>
    <w:rsid w:val="002E5AC3"/>
    <w:rsid w:val="002F6480"/>
    <w:rsid w:val="00303721"/>
    <w:rsid w:val="0030472C"/>
    <w:rsid w:val="0030516D"/>
    <w:rsid w:val="00310ECD"/>
    <w:rsid w:val="0031292E"/>
    <w:rsid w:val="00313E09"/>
    <w:rsid w:val="00325D36"/>
    <w:rsid w:val="0032645D"/>
    <w:rsid w:val="00333F4B"/>
    <w:rsid w:val="003413A8"/>
    <w:rsid w:val="003573A1"/>
    <w:rsid w:val="00364781"/>
    <w:rsid w:val="00371557"/>
    <w:rsid w:val="00374044"/>
    <w:rsid w:val="00381C7C"/>
    <w:rsid w:val="00383F93"/>
    <w:rsid w:val="00385EB9"/>
    <w:rsid w:val="00386E0C"/>
    <w:rsid w:val="003A19D7"/>
    <w:rsid w:val="003A429F"/>
    <w:rsid w:val="003B219A"/>
    <w:rsid w:val="003E3E8E"/>
    <w:rsid w:val="003E79B4"/>
    <w:rsid w:val="003F3D26"/>
    <w:rsid w:val="004003B8"/>
    <w:rsid w:val="004318D2"/>
    <w:rsid w:val="004327E0"/>
    <w:rsid w:val="00446682"/>
    <w:rsid w:val="00454C30"/>
    <w:rsid w:val="0046677D"/>
    <w:rsid w:val="00475352"/>
    <w:rsid w:val="004820BC"/>
    <w:rsid w:val="00483813"/>
    <w:rsid w:val="004870E9"/>
    <w:rsid w:val="0049057B"/>
    <w:rsid w:val="00491E61"/>
    <w:rsid w:val="004A6759"/>
    <w:rsid w:val="004B09AF"/>
    <w:rsid w:val="004B0F39"/>
    <w:rsid w:val="004B443E"/>
    <w:rsid w:val="004C4BD5"/>
    <w:rsid w:val="004D3422"/>
    <w:rsid w:val="004E2964"/>
    <w:rsid w:val="005026ED"/>
    <w:rsid w:val="00511D92"/>
    <w:rsid w:val="00515596"/>
    <w:rsid w:val="00515E62"/>
    <w:rsid w:val="00524625"/>
    <w:rsid w:val="005344B2"/>
    <w:rsid w:val="005367C4"/>
    <w:rsid w:val="00536C16"/>
    <w:rsid w:val="0054301B"/>
    <w:rsid w:val="005446EB"/>
    <w:rsid w:val="00544938"/>
    <w:rsid w:val="00550D41"/>
    <w:rsid w:val="00554483"/>
    <w:rsid w:val="00575CF7"/>
    <w:rsid w:val="00577848"/>
    <w:rsid w:val="00580194"/>
    <w:rsid w:val="00594342"/>
    <w:rsid w:val="005A1F1B"/>
    <w:rsid w:val="005A3981"/>
    <w:rsid w:val="005B1C5F"/>
    <w:rsid w:val="005C2AC2"/>
    <w:rsid w:val="005E23E6"/>
    <w:rsid w:val="005E4288"/>
    <w:rsid w:val="006007F3"/>
    <w:rsid w:val="006109DE"/>
    <w:rsid w:val="00615043"/>
    <w:rsid w:val="00626754"/>
    <w:rsid w:val="006310AC"/>
    <w:rsid w:val="0063676D"/>
    <w:rsid w:val="0063721B"/>
    <w:rsid w:val="00641944"/>
    <w:rsid w:val="006507BB"/>
    <w:rsid w:val="00651385"/>
    <w:rsid w:val="00652D07"/>
    <w:rsid w:val="0065357B"/>
    <w:rsid w:val="0068047C"/>
    <w:rsid w:val="0068571B"/>
    <w:rsid w:val="00690C8C"/>
    <w:rsid w:val="006A1050"/>
    <w:rsid w:val="006A6DA7"/>
    <w:rsid w:val="006B37E2"/>
    <w:rsid w:val="006B3D3F"/>
    <w:rsid w:val="006C597E"/>
    <w:rsid w:val="006D1088"/>
    <w:rsid w:val="006E57FC"/>
    <w:rsid w:val="006F086A"/>
    <w:rsid w:val="006F4BD9"/>
    <w:rsid w:val="006F7790"/>
    <w:rsid w:val="00706706"/>
    <w:rsid w:val="00707EE7"/>
    <w:rsid w:val="00712068"/>
    <w:rsid w:val="0071313A"/>
    <w:rsid w:val="007149E5"/>
    <w:rsid w:val="00721F51"/>
    <w:rsid w:val="00722687"/>
    <w:rsid w:val="00727EAA"/>
    <w:rsid w:val="007303BE"/>
    <w:rsid w:val="00740471"/>
    <w:rsid w:val="00740538"/>
    <w:rsid w:val="00743607"/>
    <w:rsid w:val="007440B1"/>
    <w:rsid w:val="00747829"/>
    <w:rsid w:val="00750E93"/>
    <w:rsid w:val="007518B0"/>
    <w:rsid w:val="00760CE8"/>
    <w:rsid w:val="007714F6"/>
    <w:rsid w:val="007B329E"/>
    <w:rsid w:val="007B4C73"/>
    <w:rsid w:val="007C14F9"/>
    <w:rsid w:val="007C3AE8"/>
    <w:rsid w:val="007D111A"/>
    <w:rsid w:val="007F0DF9"/>
    <w:rsid w:val="007F51E5"/>
    <w:rsid w:val="00803F66"/>
    <w:rsid w:val="00807168"/>
    <w:rsid w:val="0081131D"/>
    <w:rsid w:val="008276A7"/>
    <w:rsid w:val="008310DD"/>
    <w:rsid w:val="008437B7"/>
    <w:rsid w:val="008472D5"/>
    <w:rsid w:val="008503FD"/>
    <w:rsid w:val="00852CF8"/>
    <w:rsid w:val="0087687F"/>
    <w:rsid w:val="00886A84"/>
    <w:rsid w:val="008B1071"/>
    <w:rsid w:val="008B1A97"/>
    <w:rsid w:val="008B3A95"/>
    <w:rsid w:val="008C1434"/>
    <w:rsid w:val="008C61B1"/>
    <w:rsid w:val="008E007C"/>
    <w:rsid w:val="008F09DA"/>
    <w:rsid w:val="00903155"/>
    <w:rsid w:val="00906215"/>
    <w:rsid w:val="00911554"/>
    <w:rsid w:val="009164E1"/>
    <w:rsid w:val="00932C8E"/>
    <w:rsid w:val="009519D7"/>
    <w:rsid w:val="00954F76"/>
    <w:rsid w:val="0096021D"/>
    <w:rsid w:val="00974E1C"/>
    <w:rsid w:val="009C1022"/>
    <w:rsid w:val="009C2FA8"/>
    <w:rsid w:val="009C7CFA"/>
    <w:rsid w:val="009F063D"/>
    <w:rsid w:val="009F2F41"/>
    <w:rsid w:val="00A0196D"/>
    <w:rsid w:val="00A12FF2"/>
    <w:rsid w:val="00A13298"/>
    <w:rsid w:val="00A273AB"/>
    <w:rsid w:val="00A30312"/>
    <w:rsid w:val="00A61214"/>
    <w:rsid w:val="00A6313D"/>
    <w:rsid w:val="00A63A70"/>
    <w:rsid w:val="00A70CBE"/>
    <w:rsid w:val="00A742A4"/>
    <w:rsid w:val="00A8245F"/>
    <w:rsid w:val="00A83645"/>
    <w:rsid w:val="00A90BA7"/>
    <w:rsid w:val="00AB1E1F"/>
    <w:rsid w:val="00AB2EB9"/>
    <w:rsid w:val="00AC569A"/>
    <w:rsid w:val="00AF0509"/>
    <w:rsid w:val="00B0422F"/>
    <w:rsid w:val="00B05A48"/>
    <w:rsid w:val="00B27E68"/>
    <w:rsid w:val="00B27EB6"/>
    <w:rsid w:val="00B34127"/>
    <w:rsid w:val="00B50F6E"/>
    <w:rsid w:val="00B61FC2"/>
    <w:rsid w:val="00B64C34"/>
    <w:rsid w:val="00B8470E"/>
    <w:rsid w:val="00B91017"/>
    <w:rsid w:val="00B94430"/>
    <w:rsid w:val="00B94544"/>
    <w:rsid w:val="00B95EB6"/>
    <w:rsid w:val="00BA2BD1"/>
    <w:rsid w:val="00BB1397"/>
    <w:rsid w:val="00BB3136"/>
    <w:rsid w:val="00BB3E53"/>
    <w:rsid w:val="00BB5C91"/>
    <w:rsid w:val="00BC1B07"/>
    <w:rsid w:val="00BC3095"/>
    <w:rsid w:val="00BD2BDF"/>
    <w:rsid w:val="00BE6F73"/>
    <w:rsid w:val="00BE7177"/>
    <w:rsid w:val="00BF6934"/>
    <w:rsid w:val="00C15502"/>
    <w:rsid w:val="00C269EC"/>
    <w:rsid w:val="00C27AA6"/>
    <w:rsid w:val="00C30983"/>
    <w:rsid w:val="00C32213"/>
    <w:rsid w:val="00C32525"/>
    <w:rsid w:val="00C40BEA"/>
    <w:rsid w:val="00C411EC"/>
    <w:rsid w:val="00C51E13"/>
    <w:rsid w:val="00C55D0B"/>
    <w:rsid w:val="00C62BC7"/>
    <w:rsid w:val="00C82B9B"/>
    <w:rsid w:val="00CA6C5F"/>
    <w:rsid w:val="00CC6346"/>
    <w:rsid w:val="00CC6437"/>
    <w:rsid w:val="00CD4ED8"/>
    <w:rsid w:val="00CD74C7"/>
    <w:rsid w:val="00CE145E"/>
    <w:rsid w:val="00CE7825"/>
    <w:rsid w:val="00D034D0"/>
    <w:rsid w:val="00D11C64"/>
    <w:rsid w:val="00D13452"/>
    <w:rsid w:val="00D174D1"/>
    <w:rsid w:val="00D272B4"/>
    <w:rsid w:val="00D30907"/>
    <w:rsid w:val="00D32C40"/>
    <w:rsid w:val="00D46BB2"/>
    <w:rsid w:val="00D50069"/>
    <w:rsid w:val="00D50072"/>
    <w:rsid w:val="00D50E4E"/>
    <w:rsid w:val="00D55B64"/>
    <w:rsid w:val="00D6295D"/>
    <w:rsid w:val="00D73858"/>
    <w:rsid w:val="00D85466"/>
    <w:rsid w:val="00D85A6F"/>
    <w:rsid w:val="00D94D86"/>
    <w:rsid w:val="00DA5BBA"/>
    <w:rsid w:val="00DA78C1"/>
    <w:rsid w:val="00DB671D"/>
    <w:rsid w:val="00DB71D5"/>
    <w:rsid w:val="00DB7E33"/>
    <w:rsid w:val="00DC25AD"/>
    <w:rsid w:val="00DD0960"/>
    <w:rsid w:val="00DD4EF3"/>
    <w:rsid w:val="00DE57C3"/>
    <w:rsid w:val="00E1270F"/>
    <w:rsid w:val="00E25693"/>
    <w:rsid w:val="00E25AA5"/>
    <w:rsid w:val="00E26D38"/>
    <w:rsid w:val="00E30BE1"/>
    <w:rsid w:val="00E35AA5"/>
    <w:rsid w:val="00E363DF"/>
    <w:rsid w:val="00E42FC7"/>
    <w:rsid w:val="00E519E0"/>
    <w:rsid w:val="00E556B9"/>
    <w:rsid w:val="00E55DFB"/>
    <w:rsid w:val="00E65163"/>
    <w:rsid w:val="00E67617"/>
    <w:rsid w:val="00E7040E"/>
    <w:rsid w:val="00E76697"/>
    <w:rsid w:val="00E841A3"/>
    <w:rsid w:val="00E8698C"/>
    <w:rsid w:val="00E93CB6"/>
    <w:rsid w:val="00EA3887"/>
    <w:rsid w:val="00EB4BC9"/>
    <w:rsid w:val="00EE1A1B"/>
    <w:rsid w:val="00F03F08"/>
    <w:rsid w:val="00F07F4E"/>
    <w:rsid w:val="00F113C3"/>
    <w:rsid w:val="00F31100"/>
    <w:rsid w:val="00F33EE9"/>
    <w:rsid w:val="00F35951"/>
    <w:rsid w:val="00F41848"/>
    <w:rsid w:val="00F51E56"/>
    <w:rsid w:val="00F523CC"/>
    <w:rsid w:val="00F54913"/>
    <w:rsid w:val="00F6138C"/>
    <w:rsid w:val="00F67B2C"/>
    <w:rsid w:val="00F7773B"/>
    <w:rsid w:val="00F83089"/>
    <w:rsid w:val="00F86BD0"/>
    <w:rsid w:val="00FC05C0"/>
    <w:rsid w:val="00FC31F7"/>
    <w:rsid w:val="00FC52F5"/>
    <w:rsid w:val="00FD17CE"/>
    <w:rsid w:val="00FE6807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info@fina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daja@fina.h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ina.hr/info.bi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fina.hr/Default.aspx?sec=15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rijeka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EAAEC-A58B-4063-956C-25FAB148C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1675</Words>
  <Characters>9552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korisnik</cp:lastModifiedBy>
  <cp:revision>3</cp:revision>
  <dcterms:created xsi:type="dcterms:W3CDTF">2021-03-11T19:33:00Z</dcterms:created>
  <dcterms:modified xsi:type="dcterms:W3CDTF">2021-03-11T19:34:00Z</dcterms:modified>
</cp:coreProperties>
</file>