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FC" w:rsidRPr="00487FAE" w:rsidRDefault="00F47876" w:rsidP="00C40D79">
      <w:pPr>
        <w:spacing w:after="0" w:line="240" w:lineRule="auto"/>
        <w:jc w:val="center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</w:pPr>
      <w:r w:rsidRPr="00487FA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REZULTATI POSLOVANJA PODUZETNIKA </w:t>
      </w:r>
      <w:r w:rsidR="00A774F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KOJI SU </w:t>
      </w:r>
      <w:r w:rsidR="00220A2C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U RAZDOBLJU</w:t>
      </w:r>
      <w:r w:rsidR="00A774F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 OD </w:t>
      </w:r>
      <w:r w:rsidR="003F4A04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10</w:t>
      </w:r>
      <w:r w:rsidR="00487FAE" w:rsidRPr="00487FA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 GODINA U GUBITKU</w:t>
      </w:r>
    </w:p>
    <w:p w:rsidR="00864B76" w:rsidRPr="00090F35" w:rsidRDefault="00090F35" w:rsidP="00C40D79">
      <w:pPr>
        <w:spacing w:before="120" w:after="0"/>
        <w:jc w:val="both"/>
        <w:rPr>
          <w:rFonts w:ascii="Arial" w:eastAsia="Times New Roman" w:hAnsi="Arial"/>
          <w:color w:val="548DD4" w:themeColor="text2" w:themeTint="99"/>
          <w:sz w:val="20"/>
          <w:szCs w:val="20"/>
          <w:lang w:eastAsia="hr-HR"/>
        </w:rPr>
      </w:pPr>
      <w:r w:rsidRPr="00090F35">
        <w:rPr>
          <w:rFonts w:ascii="Arial" w:eastAsia="Times New Roman" w:hAnsi="Arial"/>
          <w:color w:val="003366"/>
          <w:sz w:val="20"/>
          <w:szCs w:val="20"/>
          <w:lang w:eastAsia="hr-HR"/>
        </w:rPr>
        <w:t>Kroz kratku analizu financijski rezultata prezentiran</w:t>
      </w:r>
      <w:r w:rsidR="009C46DB">
        <w:rPr>
          <w:rFonts w:ascii="Arial" w:eastAsia="Times New Roman" w:hAnsi="Arial"/>
          <w:color w:val="003366"/>
          <w:sz w:val="20"/>
          <w:szCs w:val="20"/>
          <w:lang w:eastAsia="hr-HR"/>
        </w:rPr>
        <w:t>a</w:t>
      </w:r>
      <w:r w:rsidRPr="00090F35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su kretanja određenih osnovnih financijskih rezultata (ukupan prihod i rashod te konsolidirana dobi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>t</w:t>
      </w:r>
      <w:r w:rsidRPr="00090F35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) i broj poduzetnika i zaposlenih, kroz razdoblje od 10 godina, tj. od 2007. do 2016. godine (tablica 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>1</w:t>
      </w:r>
      <w:r w:rsidRPr="00090F35">
        <w:rPr>
          <w:rFonts w:ascii="Arial" w:eastAsia="Times New Roman" w:hAnsi="Arial"/>
          <w:color w:val="003366"/>
          <w:sz w:val="20"/>
          <w:szCs w:val="20"/>
          <w:lang w:eastAsia="hr-HR"/>
        </w:rPr>
        <w:t>).</w:t>
      </w:r>
      <w:bookmarkStart w:id="0" w:name="_GoBack"/>
      <w:bookmarkEnd w:id="0"/>
    </w:p>
    <w:p w:rsidR="00864B76" w:rsidRPr="00482258" w:rsidRDefault="00864B76" w:rsidP="00C40D79">
      <w:pPr>
        <w:pStyle w:val="NormalWeb"/>
        <w:tabs>
          <w:tab w:val="left" w:pos="1134"/>
          <w:tab w:val="left" w:pos="8647"/>
        </w:tabs>
        <w:spacing w:before="180" w:beforeAutospacing="0" w:after="40" w:afterAutospacing="0"/>
        <w:jc w:val="both"/>
        <w:rPr>
          <w:rFonts w:ascii="Arial" w:hAnsi="Arial" w:cs="Arial"/>
          <w:color w:val="17365D" w:themeColor="text2" w:themeShade="BF"/>
          <w:sz w:val="16"/>
          <w:szCs w:val="16"/>
        </w:rPr>
      </w:pPr>
      <w:r w:rsidRPr="00482258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Tablica 1. </w:t>
      </w:r>
      <w:r w:rsidR="00E37344"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r w:rsidR="00482258" w:rsidRPr="00482258">
        <w:rPr>
          <w:rFonts w:ascii="Arial" w:hAnsi="Arial" w:cs="Arial"/>
          <w:b/>
          <w:color w:val="17365D" w:themeColor="text2" w:themeShade="BF"/>
          <w:sz w:val="18"/>
          <w:szCs w:val="18"/>
        </w:rPr>
        <w:t>Dobit i gubitak razdoblja poduzetnika</w:t>
      </w:r>
      <w:r w:rsidR="00C40D79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RH</w:t>
      </w:r>
      <w:r w:rsidR="00482258" w:rsidRPr="00482258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od 2007. do 2016. </w:t>
      </w:r>
      <w:r w:rsidR="00FB6B3D">
        <w:rPr>
          <w:rFonts w:ascii="Arial" w:hAnsi="Arial" w:cs="Arial"/>
          <w:b/>
          <w:color w:val="17365D" w:themeColor="text2" w:themeShade="BF"/>
          <w:sz w:val="18"/>
          <w:szCs w:val="18"/>
        </w:rPr>
        <w:t>g</w:t>
      </w:r>
      <w:r w:rsidR="00C40D79">
        <w:rPr>
          <w:rFonts w:ascii="Arial" w:hAnsi="Arial" w:cs="Arial"/>
          <w:b/>
          <w:color w:val="17365D" w:themeColor="text2" w:themeShade="BF"/>
          <w:sz w:val="18"/>
          <w:szCs w:val="18"/>
        </w:rPr>
        <w:t>odine</w:t>
      </w:r>
      <w:r w:rsidR="00FB6B3D"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r w:rsidR="00482258" w:rsidRPr="00482258">
        <w:rPr>
          <w:rFonts w:ascii="Arial" w:hAnsi="Arial" w:cs="Arial"/>
          <w:sz w:val="16"/>
          <w:szCs w:val="16"/>
        </w:rPr>
        <w:t>(</w:t>
      </w:r>
      <w:r w:rsidR="00482258" w:rsidRPr="00482258">
        <w:rPr>
          <w:rFonts w:ascii="Arial" w:hAnsi="Arial" w:cs="Arial"/>
          <w:color w:val="17365D" w:themeColor="text2" w:themeShade="BF"/>
          <w:sz w:val="16"/>
          <w:szCs w:val="16"/>
        </w:rPr>
        <w:t xml:space="preserve">iznosi u mil. </w:t>
      </w:r>
      <w:r w:rsidR="00482258">
        <w:rPr>
          <w:rFonts w:ascii="Arial" w:hAnsi="Arial" w:cs="Arial"/>
          <w:color w:val="17365D" w:themeColor="text2" w:themeShade="BF"/>
          <w:sz w:val="16"/>
          <w:szCs w:val="16"/>
        </w:rPr>
        <w:t>k</w:t>
      </w:r>
      <w:r w:rsidR="00482258" w:rsidRPr="00482258">
        <w:rPr>
          <w:rFonts w:ascii="Arial" w:hAnsi="Arial" w:cs="Arial"/>
          <w:color w:val="17365D" w:themeColor="text2" w:themeShade="BF"/>
          <w:sz w:val="16"/>
          <w:szCs w:val="16"/>
        </w:rPr>
        <w:t>n</w:t>
      </w:r>
      <w:r w:rsidR="00482258">
        <w:rPr>
          <w:rFonts w:ascii="Arial" w:hAnsi="Arial" w:cs="Arial"/>
          <w:color w:val="17365D" w:themeColor="text2" w:themeShade="BF"/>
          <w:sz w:val="16"/>
          <w:szCs w:val="16"/>
        </w:rPr>
        <w:t>)</w:t>
      </w:r>
    </w:p>
    <w:tbl>
      <w:tblPr>
        <w:tblW w:w="98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644"/>
        <w:gridCol w:w="822"/>
        <w:gridCol w:w="823"/>
        <w:gridCol w:w="822"/>
        <w:gridCol w:w="823"/>
        <w:gridCol w:w="823"/>
        <w:gridCol w:w="822"/>
        <w:gridCol w:w="823"/>
        <w:gridCol w:w="822"/>
        <w:gridCol w:w="823"/>
        <w:gridCol w:w="823"/>
      </w:tblGrid>
      <w:tr w:rsidR="00864B76" w:rsidRPr="00864B76" w:rsidTr="00090F35">
        <w:trPr>
          <w:trHeight w:val="283"/>
        </w:trPr>
        <w:tc>
          <w:tcPr>
            <w:tcW w:w="16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244061" w:themeFill="accent1" w:themeFillShade="80"/>
            <w:noWrap/>
            <w:vAlign w:val="center"/>
            <w:hideMark/>
          </w:tcPr>
          <w:p w:rsidR="00864B76" w:rsidRPr="00FB6B3D" w:rsidRDefault="00864B76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B6B3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82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244061" w:themeFill="accent1" w:themeFillShade="80"/>
            <w:noWrap/>
            <w:vAlign w:val="center"/>
            <w:hideMark/>
          </w:tcPr>
          <w:p w:rsidR="00864B76" w:rsidRPr="00FB6B3D" w:rsidRDefault="00864B76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B6B3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2007.</w:t>
            </w:r>
          </w:p>
        </w:tc>
        <w:tc>
          <w:tcPr>
            <w:tcW w:w="82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244061" w:themeFill="accent1" w:themeFillShade="80"/>
            <w:noWrap/>
            <w:vAlign w:val="center"/>
            <w:hideMark/>
          </w:tcPr>
          <w:p w:rsidR="00864B76" w:rsidRPr="00FB6B3D" w:rsidRDefault="00864B76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B6B3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2008.</w:t>
            </w:r>
          </w:p>
        </w:tc>
        <w:tc>
          <w:tcPr>
            <w:tcW w:w="82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244061" w:themeFill="accent1" w:themeFillShade="80"/>
            <w:noWrap/>
            <w:vAlign w:val="center"/>
            <w:hideMark/>
          </w:tcPr>
          <w:p w:rsidR="00864B76" w:rsidRPr="00FB6B3D" w:rsidRDefault="00864B76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B6B3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2009.</w:t>
            </w:r>
          </w:p>
        </w:tc>
        <w:tc>
          <w:tcPr>
            <w:tcW w:w="82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244061" w:themeFill="accent1" w:themeFillShade="80"/>
            <w:noWrap/>
            <w:vAlign w:val="center"/>
            <w:hideMark/>
          </w:tcPr>
          <w:p w:rsidR="00864B76" w:rsidRPr="00FB6B3D" w:rsidRDefault="00864B76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B6B3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2010.</w:t>
            </w:r>
          </w:p>
        </w:tc>
        <w:tc>
          <w:tcPr>
            <w:tcW w:w="82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244061" w:themeFill="accent1" w:themeFillShade="80"/>
            <w:vAlign w:val="center"/>
            <w:hideMark/>
          </w:tcPr>
          <w:p w:rsidR="00864B76" w:rsidRPr="00FB6B3D" w:rsidRDefault="00864B76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B6B3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2011.</w:t>
            </w:r>
          </w:p>
        </w:tc>
        <w:tc>
          <w:tcPr>
            <w:tcW w:w="82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244061" w:themeFill="accent1" w:themeFillShade="80"/>
            <w:vAlign w:val="center"/>
            <w:hideMark/>
          </w:tcPr>
          <w:p w:rsidR="00864B76" w:rsidRPr="00FB6B3D" w:rsidRDefault="00864B76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B6B3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2012.</w:t>
            </w:r>
          </w:p>
        </w:tc>
        <w:tc>
          <w:tcPr>
            <w:tcW w:w="82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244061" w:themeFill="accent1" w:themeFillShade="80"/>
            <w:vAlign w:val="center"/>
            <w:hideMark/>
          </w:tcPr>
          <w:p w:rsidR="00864B76" w:rsidRPr="00FB6B3D" w:rsidRDefault="00864B76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B6B3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2013.</w:t>
            </w:r>
          </w:p>
        </w:tc>
        <w:tc>
          <w:tcPr>
            <w:tcW w:w="82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244061" w:themeFill="accent1" w:themeFillShade="80"/>
            <w:vAlign w:val="center"/>
            <w:hideMark/>
          </w:tcPr>
          <w:p w:rsidR="00864B76" w:rsidRPr="00FB6B3D" w:rsidRDefault="00864B76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B6B3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2014.</w:t>
            </w:r>
            <w:r w:rsidR="007C3C73">
              <w:rPr>
                <w:rStyle w:val="FootnoteReference"/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footnoteReference w:id="1"/>
            </w:r>
          </w:p>
        </w:tc>
        <w:tc>
          <w:tcPr>
            <w:tcW w:w="82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244061" w:themeFill="accent1" w:themeFillShade="80"/>
            <w:vAlign w:val="center"/>
            <w:hideMark/>
          </w:tcPr>
          <w:p w:rsidR="00864B76" w:rsidRPr="00FB6B3D" w:rsidRDefault="00864B76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B6B3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2015.</w:t>
            </w:r>
          </w:p>
        </w:tc>
        <w:tc>
          <w:tcPr>
            <w:tcW w:w="82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244061" w:themeFill="accent1" w:themeFillShade="80"/>
            <w:vAlign w:val="center"/>
            <w:hideMark/>
          </w:tcPr>
          <w:p w:rsidR="00864B76" w:rsidRPr="00FB6B3D" w:rsidRDefault="00864B76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B6B3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2016.</w:t>
            </w:r>
            <w:r w:rsidR="007C3C73">
              <w:rPr>
                <w:rStyle w:val="FootnoteReference"/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footnoteReference w:id="2"/>
            </w:r>
          </w:p>
        </w:tc>
      </w:tr>
      <w:tr w:rsidR="00864B76" w:rsidRPr="00864B76" w:rsidTr="00090F35">
        <w:trPr>
          <w:trHeight w:val="283"/>
        </w:trPr>
        <w:tc>
          <w:tcPr>
            <w:tcW w:w="1644" w:type="dxa"/>
            <w:tcBorders>
              <w:top w:val="nil"/>
              <w:left w:val="single" w:sz="4" w:space="0" w:color="D9D9D9"/>
              <w:bottom w:val="single" w:sz="2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64B76" w:rsidRPr="00090F35" w:rsidRDefault="00864B76" w:rsidP="00C46262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36.668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34.746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26.438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28.203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64B76" w:rsidRPr="00090F35" w:rsidRDefault="00864B76" w:rsidP="00090F35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32.911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64B76" w:rsidRPr="00090F35" w:rsidRDefault="00864B76" w:rsidP="00090F35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34.053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30.392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34.904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35.926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38.696</w:t>
            </w:r>
          </w:p>
        </w:tc>
      </w:tr>
      <w:tr w:rsidR="00864B76" w:rsidRPr="00864B76" w:rsidTr="00090F35">
        <w:trPr>
          <w:trHeight w:val="283"/>
        </w:trPr>
        <w:tc>
          <w:tcPr>
            <w:tcW w:w="164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864B76" w:rsidRPr="00090F35" w:rsidRDefault="00864B76" w:rsidP="00C46262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8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11.904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17.517</w:t>
            </w:r>
          </w:p>
        </w:tc>
        <w:tc>
          <w:tcPr>
            <w:tcW w:w="8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22.041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29.866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864B76" w:rsidRPr="00090F35" w:rsidRDefault="00864B76" w:rsidP="00090F35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25.731</w:t>
            </w:r>
          </w:p>
        </w:tc>
        <w:tc>
          <w:tcPr>
            <w:tcW w:w="8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864B76" w:rsidRPr="00090F35" w:rsidRDefault="00864B76" w:rsidP="00090F35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29.112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26.862</w:t>
            </w:r>
          </w:p>
        </w:tc>
        <w:tc>
          <w:tcPr>
            <w:tcW w:w="8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25.150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18.786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864B76" w:rsidRPr="00090F35" w:rsidRDefault="00864B76" w:rsidP="00864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90F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14.661</w:t>
            </w:r>
          </w:p>
        </w:tc>
      </w:tr>
      <w:tr w:rsidR="00DE3278" w:rsidRPr="00864B76" w:rsidTr="00090F35">
        <w:trPr>
          <w:trHeight w:val="283"/>
        </w:trPr>
        <w:tc>
          <w:tcPr>
            <w:tcW w:w="164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DE3278" w:rsidRPr="00090F35" w:rsidRDefault="00DE3278" w:rsidP="00C46262">
            <w:pPr>
              <w:spacing w:after="0" w:line="240" w:lineRule="auto"/>
              <w:ind w:left="-57" w:right="-57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Kons</w:t>
            </w:r>
            <w:r w:rsidR="00C46262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ol</w:t>
            </w:r>
            <w:r w:rsidRPr="00090F35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. fina</w:t>
            </w:r>
            <w:r w:rsidR="00C46262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n</w:t>
            </w:r>
            <w:r w:rsidRPr="00090F35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. rez</w:t>
            </w:r>
            <w:r w:rsidR="00C46262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ul</w:t>
            </w:r>
            <w:r w:rsidRPr="00090F35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.</w:t>
            </w:r>
          </w:p>
        </w:tc>
        <w:tc>
          <w:tcPr>
            <w:tcW w:w="8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DE3278" w:rsidRPr="00090F35" w:rsidRDefault="00DE3278" w:rsidP="00DE32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24.764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DE3278" w:rsidRPr="00090F35" w:rsidRDefault="00DE3278" w:rsidP="00DE32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17.230</w:t>
            </w:r>
          </w:p>
        </w:tc>
        <w:tc>
          <w:tcPr>
            <w:tcW w:w="8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E3278" w:rsidRPr="00090F35" w:rsidRDefault="00DE3278" w:rsidP="00DE32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4.397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E3278" w:rsidRPr="00090F35" w:rsidRDefault="00DE3278" w:rsidP="00DE32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</w:pPr>
            <w:r w:rsidRPr="00090F35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>-1.663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E3278" w:rsidRPr="00090F35" w:rsidRDefault="00DE3278" w:rsidP="00090F35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7.180</w:t>
            </w:r>
          </w:p>
        </w:tc>
        <w:tc>
          <w:tcPr>
            <w:tcW w:w="8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E3278" w:rsidRPr="00090F35" w:rsidRDefault="00DE3278" w:rsidP="00090F35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4.941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E3278" w:rsidRPr="00090F35" w:rsidRDefault="00DE3278" w:rsidP="00DE32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3.529</w:t>
            </w:r>
          </w:p>
        </w:tc>
        <w:tc>
          <w:tcPr>
            <w:tcW w:w="8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E3278" w:rsidRPr="00090F35" w:rsidRDefault="00DE3278" w:rsidP="00DE32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9.754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E3278" w:rsidRPr="00090F35" w:rsidRDefault="00DE3278" w:rsidP="00DE32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17.140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E3278" w:rsidRPr="00090F35" w:rsidRDefault="00DE3278" w:rsidP="00DE32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24.035</w:t>
            </w:r>
          </w:p>
        </w:tc>
      </w:tr>
      <w:tr w:rsidR="00294917" w:rsidRPr="00864B76" w:rsidTr="00090F35">
        <w:trPr>
          <w:trHeight w:val="283"/>
        </w:trPr>
        <w:tc>
          <w:tcPr>
            <w:tcW w:w="1644" w:type="dxa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94917" w:rsidRPr="00090F35" w:rsidRDefault="00294917" w:rsidP="00C46262">
            <w:pPr>
              <w:spacing w:after="0" w:line="240" w:lineRule="auto"/>
              <w:ind w:left="-57" w:right="-57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Broj poduzetnika</w:t>
            </w:r>
          </w:p>
        </w:tc>
        <w:tc>
          <w:tcPr>
            <w:tcW w:w="822" w:type="dxa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94917" w:rsidRPr="00090F35" w:rsidRDefault="00294917" w:rsidP="002949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85.532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89.656</w:t>
            </w:r>
          </w:p>
        </w:tc>
        <w:tc>
          <w:tcPr>
            <w:tcW w:w="822" w:type="dxa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91.320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96.758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090F35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98.530</w:t>
            </w:r>
          </w:p>
        </w:tc>
        <w:tc>
          <w:tcPr>
            <w:tcW w:w="822" w:type="dxa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090F35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97.254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090F35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101.191</w:t>
            </w:r>
          </w:p>
        </w:tc>
        <w:tc>
          <w:tcPr>
            <w:tcW w:w="822" w:type="dxa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090F35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104.470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090F35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106.569</w:t>
            </w:r>
          </w:p>
        </w:tc>
        <w:tc>
          <w:tcPr>
            <w:tcW w:w="823" w:type="dxa"/>
            <w:tcBorders>
              <w:top w:val="single" w:sz="2" w:space="0" w:color="BFBFBF" w:themeColor="background1" w:themeShade="B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090F35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003366"/>
                <w:sz w:val="17"/>
                <w:szCs w:val="17"/>
              </w:rPr>
              <w:t>114.483</w:t>
            </w:r>
          </w:p>
        </w:tc>
      </w:tr>
      <w:tr w:rsidR="00294917" w:rsidRPr="00864B76" w:rsidTr="00090F35">
        <w:trPr>
          <w:trHeight w:val="283"/>
        </w:trPr>
        <w:tc>
          <w:tcPr>
            <w:tcW w:w="16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94917" w:rsidRPr="00090F35" w:rsidRDefault="00294917" w:rsidP="00C46262">
            <w:pPr>
              <w:spacing w:after="0" w:line="240" w:lineRule="auto"/>
              <w:ind w:left="-57" w:right="-57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Broj dobitaša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94917" w:rsidRPr="00EE1A42" w:rsidRDefault="00294917" w:rsidP="002949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EE1A42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57.199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58.333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54.317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55.541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090F35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57.244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090F35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56.363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61.730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65.395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68.611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003366"/>
                <w:sz w:val="17"/>
                <w:szCs w:val="17"/>
              </w:rPr>
              <w:t>76.546</w:t>
            </w:r>
          </w:p>
        </w:tc>
      </w:tr>
      <w:tr w:rsidR="00294917" w:rsidRPr="00864B76" w:rsidTr="00090F35">
        <w:trPr>
          <w:trHeight w:val="283"/>
        </w:trPr>
        <w:tc>
          <w:tcPr>
            <w:tcW w:w="16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94917" w:rsidRPr="00090F35" w:rsidRDefault="00294917" w:rsidP="00C46262">
            <w:pPr>
              <w:spacing w:after="0" w:line="240" w:lineRule="auto"/>
              <w:ind w:left="-57" w:right="-57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Broj gubitaša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94917" w:rsidRPr="00EE1A42" w:rsidRDefault="00294917" w:rsidP="00EE1A42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EE1A42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26.3</w:t>
            </w:r>
            <w:r w:rsidR="00EE1A42" w:rsidRPr="00EE1A42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3</w:t>
            </w:r>
            <w:r w:rsidRPr="00EE1A42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3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31.323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37.003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41.217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090F35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41.286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090F35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40.891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39.461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39.075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16365C"/>
                <w:sz w:val="17"/>
                <w:szCs w:val="17"/>
              </w:rPr>
              <w:t>37.958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94917" w:rsidRPr="00090F35" w:rsidRDefault="00294917" w:rsidP="00661095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003366"/>
                <w:sz w:val="17"/>
                <w:szCs w:val="17"/>
              </w:rPr>
              <w:t>37.937</w:t>
            </w:r>
          </w:p>
        </w:tc>
      </w:tr>
      <w:tr w:rsidR="00090F35" w:rsidRPr="00864B76" w:rsidTr="00090F35">
        <w:trPr>
          <w:trHeight w:val="283"/>
        </w:trPr>
        <w:tc>
          <w:tcPr>
            <w:tcW w:w="16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90F35" w:rsidRPr="00090F35" w:rsidRDefault="00090F35" w:rsidP="00C46262">
            <w:pPr>
              <w:spacing w:after="0" w:line="240" w:lineRule="auto"/>
              <w:ind w:left="-57" w:right="-57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Udio dobitaša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90F35" w:rsidRPr="00090F35" w:rsidRDefault="00090F35" w:rsidP="00090F35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244062"/>
                <w:sz w:val="17"/>
                <w:szCs w:val="17"/>
              </w:rPr>
              <w:t>66,9%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90F35" w:rsidRPr="00090F35" w:rsidRDefault="00090F35" w:rsidP="00090F35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244062"/>
                <w:sz w:val="17"/>
                <w:szCs w:val="17"/>
              </w:rPr>
              <w:t>65,1%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090F35" w:rsidRPr="00090F35" w:rsidRDefault="00090F35" w:rsidP="00090F35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244062"/>
                <w:sz w:val="17"/>
                <w:szCs w:val="17"/>
              </w:rPr>
              <w:t>59,5%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090F35" w:rsidRPr="00090F35" w:rsidRDefault="00090F35" w:rsidP="00090F35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244062"/>
                <w:sz w:val="17"/>
                <w:szCs w:val="17"/>
              </w:rPr>
              <w:t>57,4%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090F35" w:rsidRPr="00090F35" w:rsidRDefault="00090F35" w:rsidP="00090F35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244062"/>
                <w:sz w:val="17"/>
                <w:szCs w:val="17"/>
              </w:rPr>
              <w:t>58,1%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090F35" w:rsidRPr="00090F35" w:rsidRDefault="00090F35" w:rsidP="00090F35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244062"/>
                <w:sz w:val="17"/>
                <w:szCs w:val="17"/>
              </w:rPr>
              <w:t>58,0%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090F35" w:rsidRPr="00090F35" w:rsidRDefault="00090F35" w:rsidP="00090F35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244062"/>
                <w:sz w:val="17"/>
                <w:szCs w:val="17"/>
              </w:rPr>
              <w:t>61,0%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090F35" w:rsidRPr="00090F35" w:rsidRDefault="00090F35" w:rsidP="00090F35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244062"/>
                <w:sz w:val="17"/>
                <w:szCs w:val="17"/>
              </w:rPr>
              <w:t>62,6%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090F35" w:rsidRPr="00090F35" w:rsidRDefault="00090F35" w:rsidP="00090F35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244062"/>
                <w:sz w:val="17"/>
                <w:szCs w:val="17"/>
              </w:rPr>
              <w:t>64,4%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090F35" w:rsidRPr="00090F35" w:rsidRDefault="00090F35" w:rsidP="00090F35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7"/>
                <w:szCs w:val="17"/>
              </w:rPr>
            </w:pPr>
            <w:r w:rsidRPr="00090F35">
              <w:rPr>
                <w:rFonts w:ascii="Arial" w:hAnsi="Arial" w:cs="Arial"/>
                <w:color w:val="244062"/>
                <w:sz w:val="17"/>
                <w:szCs w:val="17"/>
              </w:rPr>
              <w:t>66,9%</w:t>
            </w:r>
          </w:p>
        </w:tc>
      </w:tr>
    </w:tbl>
    <w:p w:rsidR="00482258" w:rsidRPr="00487FAE" w:rsidRDefault="00482258" w:rsidP="00482258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487FAE">
        <w:rPr>
          <w:rFonts w:ascii="Arial" w:hAnsi="Arial" w:cs="Arial"/>
          <w:i/>
          <w:color w:val="17365D" w:themeColor="text2" w:themeShade="BF"/>
          <w:sz w:val="16"/>
          <w:szCs w:val="16"/>
        </w:rPr>
        <w:t>Izvor: Fina, Registar godišnjih financijskih izvještaja</w:t>
      </w:r>
    </w:p>
    <w:p w:rsidR="00864B76" w:rsidRPr="00090F35" w:rsidRDefault="00090F35" w:rsidP="00C40D79">
      <w:pPr>
        <w:spacing w:before="180" w:after="0"/>
        <w:jc w:val="both"/>
        <w:rPr>
          <w:rFonts w:ascii="Arial" w:eastAsia="Times New Roman" w:hAnsi="Arial"/>
          <w:color w:val="003366"/>
          <w:sz w:val="20"/>
          <w:szCs w:val="20"/>
          <w:lang w:eastAsia="hr-HR"/>
        </w:rPr>
      </w:pPr>
      <w:r w:rsidRPr="00090F35">
        <w:rPr>
          <w:rFonts w:ascii="Arial" w:eastAsia="Times New Roman" w:hAnsi="Arial"/>
          <w:color w:val="003366"/>
          <w:sz w:val="20"/>
          <w:szCs w:val="20"/>
          <w:lang w:eastAsia="hr-HR"/>
        </w:rPr>
        <w:t>Udio poduzetnika koji su poslovali s dobiti bio je najmanji 2010. godine (57,4 %), a najveći 2007. i 2016. godine (66,9 %), što se odrazilo i na ukupan</w:t>
      </w:r>
      <w:r w:rsidRPr="00090F35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tj. na</w:t>
      </w:r>
      <w:r w:rsidRPr="00090F35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konsolidirani financijski rezultat poduzetnika u RH, koji je </w:t>
      </w:r>
      <w:r w:rsidR="00C40D79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2010. godine bio negativan, dok je </w:t>
      </w:r>
      <w:r w:rsidRPr="00090F35">
        <w:rPr>
          <w:rFonts w:ascii="Arial" w:eastAsia="Times New Roman" w:hAnsi="Arial"/>
          <w:color w:val="003366"/>
          <w:sz w:val="20"/>
          <w:szCs w:val="20"/>
          <w:lang w:eastAsia="hr-HR"/>
        </w:rPr>
        <w:t>2007. iznosio više od 24,</w:t>
      </w:r>
      <w:r>
        <w:rPr>
          <w:rFonts w:ascii="Arial" w:eastAsia="Times New Roman" w:hAnsi="Arial"/>
          <w:color w:val="003366"/>
          <w:sz w:val="20"/>
          <w:szCs w:val="20"/>
          <w:lang w:eastAsia="hr-HR"/>
        </w:rPr>
        <w:t>8</w:t>
      </w:r>
      <w:r w:rsidRPr="00090F35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milijardi kuna, a 2016. godine, 24,0 milijarde kuna, što je najviše u promatranom razdoblju.</w:t>
      </w:r>
    </w:p>
    <w:p w:rsidR="00482258" w:rsidRPr="00482258" w:rsidRDefault="00E37344" w:rsidP="00FB6B3D">
      <w:pPr>
        <w:pStyle w:val="NormalWeb"/>
        <w:tabs>
          <w:tab w:val="left" w:pos="1134"/>
        </w:tabs>
        <w:spacing w:before="180" w:beforeAutospacing="0" w:after="40" w:afterAutospacing="0"/>
        <w:jc w:val="both"/>
        <w:rPr>
          <w:rFonts w:ascii="Arial" w:hAnsi="Arial" w:cs="Arial"/>
          <w:color w:val="17365D" w:themeColor="text2" w:themeShade="BF"/>
          <w:sz w:val="16"/>
          <w:szCs w:val="16"/>
        </w:rPr>
      </w:pPr>
      <w:r>
        <w:rPr>
          <w:rFonts w:ascii="Arial" w:hAnsi="Arial" w:cs="Arial"/>
          <w:b/>
          <w:color w:val="17365D" w:themeColor="text2" w:themeShade="BF"/>
          <w:sz w:val="18"/>
          <w:szCs w:val="18"/>
        </w:rPr>
        <w:t>Grafikon 1.</w:t>
      </w:r>
      <w:r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r w:rsidR="00482258" w:rsidRPr="00482258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Dobit i gubitak razdoblja poduzetnika kroz razdoblje od 10 godina, od 2007. do 2016. </w:t>
      </w:r>
      <w:r w:rsidR="00482258">
        <w:rPr>
          <w:rFonts w:ascii="Arial" w:hAnsi="Arial" w:cs="Arial"/>
          <w:b/>
          <w:color w:val="17365D" w:themeColor="text2" w:themeShade="BF"/>
          <w:sz w:val="18"/>
          <w:szCs w:val="18"/>
        </w:rPr>
        <w:t>g.</w:t>
      </w:r>
      <w:r w:rsidR="00482258" w:rsidRPr="00482258">
        <w:rPr>
          <w:rFonts w:ascii="Arial" w:hAnsi="Arial" w:cs="Arial"/>
          <w:sz w:val="16"/>
          <w:szCs w:val="16"/>
        </w:rPr>
        <w:t xml:space="preserve"> (</w:t>
      </w:r>
      <w:r w:rsidR="00482258" w:rsidRPr="00482258">
        <w:rPr>
          <w:rFonts w:ascii="Arial" w:hAnsi="Arial" w:cs="Arial"/>
          <w:color w:val="17365D" w:themeColor="text2" w:themeShade="BF"/>
          <w:sz w:val="16"/>
          <w:szCs w:val="16"/>
        </w:rPr>
        <w:t xml:space="preserve">iznosi u mil. </w:t>
      </w:r>
      <w:r w:rsidR="00482258">
        <w:rPr>
          <w:rFonts w:ascii="Arial" w:hAnsi="Arial" w:cs="Arial"/>
          <w:color w:val="17365D" w:themeColor="text2" w:themeShade="BF"/>
          <w:sz w:val="16"/>
          <w:szCs w:val="16"/>
        </w:rPr>
        <w:t>k</w:t>
      </w:r>
      <w:r w:rsidR="00482258" w:rsidRPr="00482258">
        <w:rPr>
          <w:rFonts w:ascii="Arial" w:hAnsi="Arial" w:cs="Arial"/>
          <w:color w:val="17365D" w:themeColor="text2" w:themeShade="BF"/>
          <w:sz w:val="16"/>
          <w:szCs w:val="16"/>
        </w:rPr>
        <w:t>n</w:t>
      </w:r>
      <w:r w:rsidR="00482258">
        <w:rPr>
          <w:rFonts w:ascii="Arial" w:hAnsi="Arial" w:cs="Arial"/>
          <w:color w:val="17365D" w:themeColor="text2" w:themeShade="BF"/>
          <w:sz w:val="16"/>
          <w:szCs w:val="16"/>
        </w:rPr>
        <w:t>)</w:t>
      </w:r>
    </w:p>
    <w:p w:rsidR="00482258" w:rsidRPr="00482258" w:rsidRDefault="00482258" w:rsidP="00482258">
      <w:pPr>
        <w:pStyle w:val="NormalWeb"/>
        <w:spacing w:before="0" w:beforeAutospacing="0" w:after="0" w:afterAutospacing="0" w:line="271" w:lineRule="auto"/>
        <w:jc w:val="both"/>
        <w:rPr>
          <w:rFonts w:ascii="Arial" w:hAnsi="Arial" w:cs="Arial"/>
          <w:color w:val="17365D" w:themeColor="text2" w:themeShade="BF"/>
          <w:sz w:val="18"/>
          <w:szCs w:val="18"/>
        </w:rPr>
      </w:pPr>
      <w:r>
        <w:rPr>
          <w:rFonts w:ascii="Arial" w:hAnsi="Arial" w:cs="Arial"/>
          <w:noProof/>
          <w:color w:val="17365D" w:themeColor="text2" w:themeShade="BF"/>
          <w:sz w:val="20"/>
          <w:szCs w:val="20"/>
        </w:rPr>
        <w:drawing>
          <wp:inline distT="0" distB="0" distL="0" distR="0" wp14:anchorId="61F294F7">
            <wp:extent cx="6120000" cy="2088000"/>
            <wp:effectExtent l="0" t="0" r="0" b="762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6784" w:rsidRDefault="00186C13" w:rsidP="00C40D79">
      <w:pPr>
        <w:pStyle w:val="NormalWeb"/>
        <w:spacing w:before="120" w:beforeAutospacing="0" w:after="0" w:afterAutospacing="0" w:line="276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>Analiza rezultata p</w:t>
      </w:r>
      <w:r w:rsidR="00772294">
        <w:rPr>
          <w:rFonts w:ascii="Arial" w:hAnsi="Arial" w:cs="Arial"/>
          <w:color w:val="17365D" w:themeColor="text2" w:themeShade="BF"/>
          <w:sz w:val="20"/>
          <w:szCs w:val="20"/>
        </w:rPr>
        <w:t>oslovanj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651C19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</w:t>
      </w:r>
      <w:r w:rsidR="00CA35AF">
        <w:rPr>
          <w:rFonts w:ascii="Arial" w:hAnsi="Arial" w:cs="Arial"/>
          <w:color w:val="17365D" w:themeColor="text2" w:themeShade="BF"/>
          <w:sz w:val="20"/>
          <w:szCs w:val="20"/>
        </w:rPr>
        <w:t xml:space="preserve"> kroz razdoblje od 2007</w:t>
      </w:r>
      <w:r w:rsidR="003F4A04">
        <w:rPr>
          <w:rFonts w:ascii="Arial" w:hAnsi="Arial" w:cs="Arial"/>
          <w:color w:val="17365D" w:themeColor="text2" w:themeShade="BF"/>
          <w:sz w:val="20"/>
          <w:szCs w:val="20"/>
        </w:rPr>
        <w:t>. do 2016. godine</w:t>
      </w:r>
      <w:r w:rsidR="002C766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772294">
        <w:rPr>
          <w:rFonts w:ascii="Arial" w:hAnsi="Arial" w:cs="Arial"/>
          <w:color w:val="17365D" w:themeColor="text2" w:themeShade="BF"/>
          <w:sz w:val="20"/>
          <w:szCs w:val="20"/>
        </w:rPr>
        <w:t>pokaz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ala je </w:t>
      </w:r>
      <w:r w:rsidR="00651C19">
        <w:rPr>
          <w:rFonts w:ascii="Arial" w:hAnsi="Arial" w:cs="Arial"/>
          <w:color w:val="17365D" w:themeColor="text2" w:themeShade="BF"/>
          <w:sz w:val="20"/>
          <w:szCs w:val="20"/>
        </w:rPr>
        <w:t xml:space="preserve">da je </w:t>
      </w:r>
      <w:r w:rsidR="003F4A04">
        <w:rPr>
          <w:rFonts w:ascii="Arial" w:hAnsi="Arial" w:cs="Arial"/>
          <w:color w:val="17365D" w:themeColor="text2" w:themeShade="BF"/>
          <w:sz w:val="20"/>
          <w:szCs w:val="20"/>
        </w:rPr>
        <w:t>1655</w:t>
      </w:r>
      <w:r w:rsidR="00651C19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 </w:t>
      </w:r>
      <w:r w:rsidR="00090F35">
        <w:rPr>
          <w:rFonts w:ascii="Arial" w:hAnsi="Arial" w:cs="Arial"/>
          <w:color w:val="17365D" w:themeColor="text2" w:themeShade="BF"/>
          <w:sz w:val="20"/>
          <w:szCs w:val="20"/>
        </w:rPr>
        <w:t xml:space="preserve">poslovalo s gubitkom </w:t>
      </w:r>
      <w:r w:rsidR="002B7A76">
        <w:rPr>
          <w:rFonts w:ascii="Arial" w:hAnsi="Arial" w:cs="Arial"/>
          <w:color w:val="17365D" w:themeColor="text2" w:themeShade="BF"/>
          <w:sz w:val="20"/>
          <w:szCs w:val="20"/>
        </w:rPr>
        <w:t xml:space="preserve">kroz </w:t>
      </w:r>
      <w:r w:rsidR="00CA35AF">
        <w:rPr>
          <w:rFonts w:ascii="Arial" w:hAnsi="Arial" w:cs="Arial"/>
          <w:color w:val="17365D" w:themeColor="text2" w:themeShade="BF"/>
          <w:sz w:val="20"/>
          <w:szCs w:val="20"/>
        </w:rPr>
        <w:t>razdoblj</w:t>
      </w:r>
      <w:r w:rsidR="002B7A76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3F4A04">
        <w:rPr>
          <w:rFonts w:ascii="Arial" w:hAnsi="Arial" w:cs="Arial"/>
          <w:color w:val="17365D" w:themeColor="text2" w:themeShade="BF"/>
          <w:sz w:val="20"/>
          <w:szCs w:val="20"/>
        </w:rPr>
        <w:t xml:space="preserve"> od 10 godina</w:t>
      </w:r>
      <w:r w:rsidR="00090F35">
        <w:rPr>
          <w:rFonts w:ascii="Arial" w:hAnsi="Arial" w:cs="Arial"/>
          <w:color w:val="17365D" w:themeColor="text2" w:themeShade="BF"/>
          <w:sz w:val="20"/>
          <w:szCs w:val="20"/>
        </w:rPr>
        <w:t xml:space="preserve">, a njihov </w:t>
      </w:r>
      <w:r w:rsidR="00641B89">
        <w:rPr>
          <w:rFonts w:ascii="Arial" w:hAnsi="Arial" w:cs="Arial"/>
          <w:color w:val="17365D" w:themeColor="text2" w:themeShade="BF"/>
          <w:sz w:val="20"/>
          <w:szCs w:val="20"/>
        </w:rPr>
        <w:t xml:space="preserve">gubitak razdoblja </w:t>
      </w:r>
      <w:r w:rsidR="00D40D95">
        <w:rPr>
          <w:rFonts w:ascii="Arial" w:hAnsi="Arial" w:cs="Arial"/>
          <w:color w:val="17365D" w:themeColor="text2" w:themeShade="BF"/>
          <w:sz w:val="20"/>
          <w:szCs w:val="20"/>
        </w:rPr>
        <w:t xml:space="preserve">iznosio je 18,9 milijardi kuna, </w:t>
      </w:r>
      <w:r w:rsidR="00090F35">
        <w:rPr>
          <w:rFonts w:ascii="Arial" w:hAnsi="Arial" w:cs="Arial"/>
          <w:color w:val="17365D" w:themeColor="text2" w:themeShade="BF"/>
          <w:sz w:val="20"/>
          <w:szCs w:val="20"/>
        </w:rPr>
        <w:t xml:space="preserve">s tim da su od toga u zadnjoj, </w:t>
      </w:r>
      <w:r w:rsidR="00D40D95">
        <w:rPr>
          <w:rFonts w:ascii="Arial" w:hAnsi="Arial" w:cs="Arial"/>
          <w:color w:val="17365D" w:themeColor="text2" w:themeShade="BF"/>
          <w:sz w:val="20"/>
          <w:szCs w:val="20"/>
        </w:rPr>
        <w:t>2016. godini i</w:t>
      </w:r>
      <w:r w:rsidR="00090F35">
        <w:rPr>
          <w:rFonts w:ascii="Arial" w:hAnsi="Arial" w:cs="Arial"/>
          <w:color w:val="17365D" w:themeColor="text2" w:themeShade="BF"/>
          <w:sz w:val="20"/>
          <w:szCs w:val="20"/>
        </w:rPr>
        <w:t xml:space="preserve">skazali gubitak razdoblja od </w:t>
      </w:r>
      <w:r w:rsidR="00B66784">
        <w:rPr>
          <w:rFonts w:ascii="Arial" w:hAnsi="Arial" w:cs="Arial"/>
          <w:color w:val="17365D" w:themeColor="text2" w:themeShade="BF"/>
          <w:sz w:val="20"/>
          <w:szCs w:val="20"/>
        </w:rPr>
        <w:t>1,5 milijard</w:t>
      </w:r>
      <w:r w:rsidR="00641B89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="00B66784">
        <w:rPr>
          <w:rFonts w:ascii="Arial" w:hAnsi="Arial" w:cs="Arial"/>
          <w:color w:val="17365D" w:themeColor="text2" w:themeShade="BF"/>
          <w:sz w:val="20"/>
          <w:szCs w:val="20"/>
        </w:rPr>
        <w:t xml:space="preserve"> kuna. </w:t>
      </w:r>
    </w:p>
    <w:p w:rsidR="003A3458" w:rsidRDefault="009B78FE" w:rsidP="00E37344">
      <w:pPr>
        <w:tabs>
          <w:tab w:val="left" w:pos="993"/>
          <w:tab w:val="left" w:pos="7797"/>
        </w:tabs>
        <w:spacing w:before="160" w:after="0" w:line="240" w:lineRule="auto"/>
        <w:ind w:left="993" w:hanging="993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</w:t>
      </w:r>
      <w:r w:rsidR="00E3734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2</w:t>
      </w:r>
      <w:r w:rsidRPr="00487FA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487FA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6D2AF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Broj poduzetnika, kumulativni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74CF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iznos dobiti i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gubitka razdoblja</w:t>
      </w:r>
      <w:r w:rsidR="006D2AF1" w:rsidRPr="006D2AF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74CF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te </w:t>
      </w:r>
      <w:r w:rsidR="003A345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gubitak</w:t>
      </w:r>
      <w:r w:rsidR="006D2AF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razdoblja u 2016. </w:t>
      </w:r>
      <w:r w:rsidR="003A345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="006D2AF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</w:p>
    <w:p w:rsidR="00DE5B74" w:rsidRPr="00487FAE" w:rsidRDefault="006D2AF1" w:rsidP="00C40D79">
      <w:pPr>
        <w:tabs>
          <w:tab w:val="left" w:pos="7797"/>
          <w:tab w:val="left" w:pos="7938"/>
        </w:tabs>
        <w:spacing w:after="40" w:line="240" w:lineRule="auto"/>
        <w:ind w:left="1134" w:hanging="1134"/>
        <w:jc w:val="right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DE5B74" w:rsidRPr="00487FAE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(iznosi u </w:t>
      </w:r>
      <w:r w:rsidR="0002277C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tisućama </w:t>
      </w:r>
      <w:r w:rsidR="00DE5B74" w:rsidRPr="00487FAE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kuna</w:t>
      </w:r>
      <w:r w:rsidR="0002277C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11"/>
        <w:gridCol w:w="1531"/>
        <w:gridCol w:w="2041"/>
        <w:gridCol w:w="2041"/>
        <w:gridCol w:w="2041"/>
      </w:tblGrid>
      <w:tr w:rsidR="00176925" w:rsidRPr="002F16D9" w:rsidTr="00C46262">
        <w:trPr>
          <w:trHeight w:val="425"/>
          <w:tblHeader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76925" w:rsidRPr="00A82C70" w:rsidRDefault="00176925" w:rsidP="00E3734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A82C70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Broj godina</w:t>
            </w:r>
            <w:r w:rsidR="00186C13" w:rsidRPr="00A82C70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 xml:space="preserve"> u kojima je is</w:t>
            </w:r>
            <w:r w:rsidRPr="00A82C70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kazan gubit</w:t>
            </w:r>
            <w:r w:rsidR="00186C13" w:rsidRPr="00A82C70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a</w:t>
            </w:r>
            <w:r w:rsidRPr="00A82C70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k razd</w:t>
            </w:r>
            <w:r w:rsidR="00143468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ob</w:t>
            </w:r>
            <w:r w:rsidR="00E37344" w:rsidRPr="00A82C70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.</w:t>
            </w:r>
          </w:p>
        </w:tc>
        <w:tc>
          <w:tcPr>
            <w:tcW w:w="1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76925" w:rsidRPr="00A82C70" w:rsidRDefault="00176925" w:rsidP="00186C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A82C70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Broj poduzetnika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76925" w:rsidRPr="00A82C70" w:rsidRDefault="00176925" w:rsidP="00186C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A82C70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Kumulativni iznos dobiti razdoblja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76925" w:rsidRPr="00A82C70" w:rsidRDefault="00176925" w:rsidP="00186C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A82C70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Kumulativni iznos gubitka razdoblja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864B76" w:rsidRPr="00A82C70" w:rsidRDefault="00176925" w:rsidP="00186C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A82C70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G</w:t>
            </w:r>
            <w:r w:rsidR="006D2AF1" w:rsidRPr="00A82C70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ubitak razdoblja</w:t>
            </w:r>
          </w:p>
          <w:p w:rsidR="00176925" w:rsidRPr="00A82C70" w:rsidRDefault="006D2AF1" w:rsidP="00186C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A82C70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u 2016. godini</w:t>
            </w:r>
          </w:p>
        </w:tc>
      </w:tr>
      <w:tr w:rsidR="00765AE6" w:rsidRPr="002F16D9" w:rsidTr="00C40D79">
        <w:trPr>
          <w:trHeight w:val="278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Pr="00C110B9" w:rsidRDefault="00765AE6" w:rsidP="00A82C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C110B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10. godina</w:t>
            </w:r>
          </w:p>
        </w:tc>
        <w:tc>
          <w:tcPr>
            <w:tcW w:w="1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Pr="00C110B9" w:rsidRDefault="00765AE6" w:rsidP="00090F35">
            <w:pPr>
              <w:pStyle w:val="NormalWeb"/>
              <w:tabs>
                <w:tab w:val="left" w:pos="1083"/>
              </w:tabs>
              <w:spacing w:before="0" w:beforeAutospacing="0" w:after="0" w:afterAutospacing="0"/>
              <w:ind w:right="232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C110B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1.655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259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0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259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18.933.143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401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1.479.452</w:t>
            </w:r>
          </w:p>
        </w:tc>
      </w:tr>
      <w:tr w:rsidR="00765AE6" w:rsidRPr="002F16D9" w:rsidTr="00C40D79">
        <w:trPr>
          <w:trHeight w:val="278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Pr="00C110B9" w:rsidRDefault="00765AE6" w:rsidP="00A82C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C110B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9. godina</w:t>
            </w:r>
          </w:p>
        </w:tc>
        <w:tc>
          <w:tcPr>
            <w:tcW w:w="1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Pr="00C110B9" w:rsidRDefault="00765AE6" w:rsidP="00090F35">
            <w:pPr>
              <w:pStyle w:val="NormalWeb"/>
              <w:tabs>
                <w:tab w:val="left" w:pos="1083"/>
              </w:tabs>
              <w:spacing w:before="0" w:beforeAutospacing="0" w:after="0" w:afterAutospacing="0"/>
              <w:ind w:right="232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C110B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2.231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259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2.329.517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259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23.381.401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401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1.869.837</w:t>
            </w:r>
          </w:p>
        </w:tc>
      </w:tr>
      <w:tr w:rsidR="00765AE6" w:rsidRPr="002F16D9" w:rsidTr="00C40D79">
        <w:trPr>
          <w:trHeight w:val="278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Pr="00C110B9" w:rsidRDefault="00765AE6" w:rsidP="00A82C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C110B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8. godina</w:t>
            </w:r>
          </w:p>
        </w:tc>
        <w:tc>
          <w:tcPr>
            <w:tcW w:w="1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Pr="00C110B9" w:rsidRDefault="00765AE6" w:rsidP="00090F35">
            <w:pPr>
              <w:pStyle w:val="NormalWeb"/>
              <w:tabs>
                <w:tab w:val="left" w:pos="1083"/>
              </w:tabs>
              <w:spacing w:before="0" w:beforeAutospacing="0" w:after="0" w:afterAutospacing="0"/>
              <w:ind w:right="232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C110B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1.094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259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162.806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259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3.674.683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401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217.039</w:t>
            </w:r>
          </w:p>
        </w:tc>
      </w:tr>
      <w:tr w:rsidR="00765AE6" w:rsidRPr="002F16D9" w:rsidTr="00C40D79">
        <w:trPr>
          <w:trHeight w:val="278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Pr="00C110B9" w:rsidRDefault="00765AE6" w:rsidP="00A82C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C110B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7. godina</w:t>
            </w:r>
          </w:p>
        </w:tc>
        <w:tc>
          <w:tcPr>
            <w:tcW w:w="1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Pr="00C110B9" w:rsidRDefault="00765AE6" w:rsidP="00090F35">
            <w:pPr>
              <w:pStyle w:val="NormalWeb"/>
              <w:tabs>
                <w:tab w:val="left" w:pos="1083"/>
              </w:tabs>
              <w:spacing w:before="0" w:beforeAutospacing="0" w:after="0" w:afterAutospacing="0"/>
              <w:ind w:right="232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C110B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538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259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0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259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1.247.373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401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223.303</w:t>
            </w:r>
          </w:p>
        </w:tc>
      </w:tr>
      <w:tr w:rsidR="00765AE6" w:rsidRPr="002F16D9" w:rsidTr="00C40D79">
        <w:trPr>
          <w:trHeight w:val="278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Pr="00C110B9" w:rsidRDefault="00765AE6" w:rsidP="00A82C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C110B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6.</w:t>
            </w:r>
            <w:r w:rsidR="00864B76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 </w:t>
            </w:r>
            <w:r w:rsidRPr="00C110B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godina</w:t>
            </w:r>
          </w:p>
        </w:tc>
        <w:tc>
          <w:tcPr>
            <w:tcW w:w="1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Pr="00C110B9" w:rsidRDefault="00765AE6" w:rsidP="00A82C70">
            <w:pPr>
              <w:pStyle w:val="NormalWeb"/>
              <w:tabs>
                <w:tab w:val="left" w:pos="1083"/>
              </w:tabs>
              <w:spacing w:before="0" w:beforeAutospacing="0" w:after="0" w:afterAutospacing="0"/>
              <w:ind w:right="232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C110B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675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259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0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259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1.065.368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401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192.348</w:t>
            </w:r>
          </w:p>
        </w:tc>
      </w:tr>
      <w:tr w:rsidR="00765AE6" w:rsidRPr="002F16D9" w:rsidTr="00C40D79">
        <w:trPr>
          <w:trHeight w:val="278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Pr="00C110B9" w:rsidRDefault="00765AE6" w:rsidP="00A82C7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C110B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5. godina</w:t>
            </w:r>
          </w:p>
        </w:tc>
        <w:tc>
          <w:tcPr>
            <w:tcW w:w="1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Pr="00C110B9" w:rsidRDefault="00765AE6" w:rsidP="00A82C70">
            <w:pPr>
              <w:pStyle w:val="NormalWeb"/>
              <w:tabs>
                <w:tab w:val="left" w:pos="1083"/>
              </w:tabs>
              <w:spacing w:before="0" w:beforeAutospacing="0" w:after="0" w:afterAutospacing="0"/>
              <w:ind w:right="232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C110B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923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259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0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259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1.055.392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65AE6" w:rsidRDefault="00765AE6" w:rsidP="002B7A76">
            <w:pPr>
              <w:spacing w:after="0" w:line="240" w:lineRule="auto"/>
              <w:ind w:right="401"/>
              <w:jc w:val="right"/>
              <w:rPr>
                <w:rFonts w:ascii="Arial" w:hAnsi="Arial" w:cs="Arial"/>
                <w:color w:val="17375E"/>
                <w:sz w:val="18"/>
                <w:szCs w:val="18"/>
              </w:rPr>
            </w:pPr>
            <w:r>
              <w:rPr>
                <w:rFonts w:ascii="Arial" w:hAnsi="Arial" w:cs="Arial"/>
                <w:color w:val="17375E"/>
                <w:sz w:val="18"/>
                <w:szCs w:val="18"/>
              </w:rPr>
              <w:t>147.821</w:t>
            </w:r>
          </w:p>
        </w:tc>
      </w:tr>
      <w:tr w:rsidR="00765AE6" w:rsidRPr="002F16D9" w:rsidTr="00304D7E">
        <w:trPr>
          <w:trHeight w:val="283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65AE6" w:rsidRPr="00B96D4A" w:rsidRDefault="00765AE6" w:rsidP="00186C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B96D4A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Ukupno</w:t>
            </w:r>
          </w:p>
        </w:tc>
        <w:tc>
          <w:tcPr>
            <w:tcW w:w="1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65AE6" w:rsidRPr="0031183D" w:rsidRDefault="00765AE6" w:rsidP="00A82C70">
            <w:pPr>
              <w:pStyle w:val="NormalWeb"/>
              <w:tabs>
                <w:tab w:val="left" w:pos="1083"/>
              </w:tabs>
              <w:spacing w:before="0" w:beforeAutospacing="0" w:after="0" w:afterAutospacing="0"/>
              <w:ind w:right="232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1183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7.116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65AE6" w:rsidRPr="0031183D" w:rsidRDefault="00765AE6" w:rsidP="002B7A76">
            <w:pPr>
              <w:spacing w:after="0" w:line="240" w:lineRule="auto"/>
              <w:ind w:right="259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31183D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2.492.323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65AE6" w:rsidRPr="0031183D" w:rsidRDefault="00765AE6" w:rsidP="002B7A76">
            <w:pPr>
              <w:spacing w:after="0" w:line="240" w:lineRule="auto"/>
              <w:ind w:right="259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31183D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49.357.360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65AE6" w:rsidRPr="0031183D" w:rsidRDefault="00765AE6" w:rsidP="002B7A76">
            <w:pPr>
              <w:spacing w:after="0" w:line="240" w:lineRule="auto"/>
              <w:ind w:right="401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31183D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4.129.799</w:t>
            </w:r>
          </w:p>
        </w:tc>
      </w:tr>
    </w:tbl>
    <w:p w:rsidR="00FC6ADD" w:rsidRPr="00487FAE" w:rsidRDefault="00FC6ADD" w:rsidP="00C40D79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487FAE">
        <w:rPr>
          <w:rFonts w:ascii="Arial" w:hAnsi="Arial" w:cs="Arial"/>
          <w:i/>
          <w:color w:val="17365D" w:themeColor="text2" w:themeShade="BF"/>
          <w:sz w:val="16"/>
          <w:szCs w:val="16"/>
        </w:rPr>
        <w:t>Izvor: Fina, Registar godišnjih financijskih izvještaja</w:t>
      </w:r>
    </w:p>
    <w:p w:rsidR="00A82C70" w:rsidRDefault="00A82C70" w:rsidP="0031183D">
      <w:pPr>
        <w:pStyle w:val="NormalWeb"/>
        <w:pageBreakBefore/>
        <w:spacing w:before="0" w:beforeAutospacing="0" w:after="0" w:afterAutospacing="0" w:line="276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lastRenderedPageBreak/>
        <w:t>Kumulativni gubit</w:t>
      </w:r>
      <w:r w:rsidR="00C40D79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k 7166 poduzetnika</w:t>
      </w:r>
      <w:r>
        <w:rPr>
          <w:rStyle w:val="FootnoteReference"/>
          <w:rFonts w:ascii="Arial" w:hAnsi="Arial" w:cs="Arial"/>
          <w:color w:val="17365D" w:themeColor="text2" w:themeShade="BF"/>
          <w:sz w:val="20"/>
          <w:szCs w:val="20"/>
        </w:rPr>
        <w:footnoteReference w:id="3"/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koji su predmet ove analize, u razdoblju od 2007. do 2016. godine, iznosio je 49,4 milijarde kuna, a od toga se </w:t>
      </w:r>
      <w:r w:rsidR="00FE525C">
        <w:rPr>
          <w:rFonts w:ascii="Arial" w:hAnsi="Arial" w:cs="Arial"/>
          <w:color w:val="17365D" w:themeColor="text2" w:themeShade="BF"/>
          <w:sz w:val="20"/>
          <w:szCs w:val="20"/>
        </w:rPr>
        <w:t xml:space="preserve">na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2016. godinu odnosilo 4,1 milijardu kuna gubitka razdoblja.</w:t>
      </w:r>
    </w:p>
    <w:p w:rsidR="009B78FE" w:rsidRPr="00487FAE" w:rsidRDefault="0002277C" w:rsidP="00A82C70">
      <w:pPr>
        <w:pStyle w:val="NormalWeb"/>
        <w:spacing w:before="120" w:beforeAutospacing="0" w:after="0" w:afterAutospacing="0" w:line="276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31183D">
        <w:rPr>
          <w:rFonts w:ascii="Arial" w:hAnsi="Arial" w:cs="Arial"/>
          <w:color w:val="244061" w:themeColor="accent1" w:themeShade="80"/>
          <w:sz w:val="20"/>
          <w:szCs w:val="20"/>
        </w:rPr>
        <w:t>Kod 2231 poduzetnika</w:t>
      </w:r>
      <w:r w:rsidR="00641B89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koji su devet </w:t>
      </w:r>
      <w:r w:rsidR="00583D98">
        <w:rPr>
          <w:rFonts w:ascii="Arial" w:hAnsi="Arial" w:cs="Arial"/>
          <w:color w:val="17365D" w:themeColor="text2" w:themeShade="BF"/>
          <w:sz w:val="20"/>
          <w:szCs w:val="20"/>
        </w:rPr>
        <w:t xml:space="preserve">od deset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godina poslovali</w:t>
      </w:r>
      <w:r w:rsidR="00583D98" w:rsidRPr="00583D98">
        <w:t xml:space="preserve"> </w:t>
      </w:r>
      <w:r w:rsidR="00583D98" w:rsidRPr="00583D98">
        <w:rPr>
          <w:rFonts w:ascii="Arial" w:hAnsi="Arial" w:cs="Arial"/>
          <w:color w:val="17365D" w:themeColor="text2" w:themeShade="BF"/>
          <w:sz w:val="20"/>
          <w:szCs w:val="20"/>
        </w:rPr>
        <w:t>negativno</w:t>
      </w:r>
      <w:r w:rsidR="00641B89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iskazan je n</w:t>
      </w:r>
      <w:r w:rsidR="00765AE6">
        <w:rPr>
          <w:rFonts w:ascii="Arial" w:hAnsi="Arial" w:cs="Arial"/>
          <w:color w:val="17365D" w:themeColor="text2" w:themeShade="BF"/>
          <w:sz w:val="20"/>
          <w:szCs w:val="20"/>
        </w:rPr>
        <w:t xml:space="preserve">ajveći </w:t>
      </w:r>
      <w:r w:rsidR="006C2B78">
        <w:rPr>
          <w:rFonts w:ascii="Arial" w:hAnsi="Arial" w:cs="Arial"/>
          <w:color w:val="17365D" w:themeColor="text2" w:themeShade="BF"/>
          <w:sz w:val="20"/>
          <w:szCs w:val="20"/>
        </w:rPr>
        <w:t>gubit</w:t>
      </w:r>
      <w:r w:rsidR="00583D98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6C2B78">
        <w:rPr>
          <w:rFonts w:ascii="Arial" w:hAnsi="Arial" w:cs="Arial"/>
          <w:color w:val="17365D" w:themeColor="text2" w:themeShade="BF"/>
          <w:sz w:val="20"/>
          <w:szCs w:val="20"/>
        </w:rPr>
        <w:t>k</w:t>
      </w:r>
      <w:r w:rsidR="00583D98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6C2B78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9C46DB" w:rsidRPr="009C46DB">
        <w:rPr>
          <w:rFonts w:ascii="Arial" w:hAnsi="Arial" w:cs="Arial"/>
          <w:color w:val="17365D" w:themeColor="text2" w:themeShade="BF"/>
          <w:sz w:val="20"/>
          <w:szCs w:val="20"/>
        </w:rPr>
        <w:t xml:space="preserve">čiji zbroj kroz devet godina iznosi ukupno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23,4 milijarde</w:t>
      </w:r>
      <w:r w:rsidR="00641B89">
        <w:rPr>
          <w:rFonts w:ascii="Arial" w:hAnsi="Arial" w:cs="Arial"/>
          <w:color w:val="17365D" w:themeColor="text2" w:themeShade="BF"/>
          <w:sz w:val="20"/>
          <w:szCs w:val="20"/>
        </w:rPr>
        <w:t>. K</w:t>
      </w:r>
      <w:r w:rsidR="001E4FDE">
        <w:rPr>
          <w:rFonts w:ascii="Arial" w:hAnsi="Arial" w:cs="Arial"/>
          <w:color w:val="17365D" w:themeColor="text2" w:themeShade="BF"/>
          <w:sz w:val="20"/>
          <w:szCs w:val="20"/>
        </w:rPr>
        <w:t>od iste skupine poduzetnika iskazan je i najveći gubitak razdoblja u 2016. godini</w:t>
      </w:r>
      <w:r w:rsidR="00641B89">
        <w:rPr>
          <w:rFonts w:ascii="Arial" w:hAnsi="Arial" w:cs="Arial"/>
          <w:color w:val="17365D" w:themeColor="text2" w:themeShade="BF"/>
          <w:sz w:val="20"/>
          <w:szCs w:val="20"/>
        </w:rPr>
        <w:t>, u</w:t>
      </w:r>
      <w:r w:rsidR="001E4FDE">
        <w:rPr>
          <w:rFonts w:ascii="Arial" w:hAnsi="Arial" w:cs="Arial"/>
          <w:color w:val="17365D" w:themeColor="text2" w:themeShade="BF"/>
          <w:sz w:val="20"/>
          <w:szCs w:val="20"/>
        </w:rPr>
        <w:t xml:space="preserve"> iznosu od 1,9 milijardi kuna.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Najmanji kumulativni iznos gubitka</w:t>
      </w:r>
      <w:r w:rsidR="00641B89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1E4FDE">
        <w:rPr>
          <w:rFonts w:ascii="Arial" w:hAnsi="Arial" w:cs="Arial"/>
          <w:color w:val="17365D" w:themeColor="text2" w:themeShade="BF"/>
          <w:sz w:val="20"/>
          <w:szCs w:val="20"/>
        </w:rPr>
        <w:t>nešto v</w:t>
      </w:r>
      <w:r w:rsidR="00641B89">
        <w:rPr>
          <w:rFonts w:ascii="Arial" w:hAnsi="Arial" w:cs="Arial"/>
          <w:color w:val="17365D" w:themeColor="text2" w:themeShade="BF"/>
          <w:sz w:val="20"/>
          <w:szCs w:val="20"/>
        </w:rPr>
        <w:t xml:space="preserve">eći </w:t>
      </w:r>
      <w:r w:rsidR="001E4FDE">
        <w:rPr>
          <w:rFonts w:ascii="Arial" w:hAnsi="Arial" w:cs="Arial"/>
          <w:color w:val="17365D" w:themeColor="text2" w:themeShade="BF"/>
          <w:sz w:val="20"/>
          <w:szCs w:val="20"/>
        </w:rPr>
        <w:t xml:space="preserve">od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1 milijarde kuna</w:t>
      </w:r>
      <w:r w:rsidR="00641B89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iskazali su poduzetnici koji su </w:t>
      </w:r>
      <w:r w:rsidR="001E4FDE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9B782E">
        <w:rPr>
          <w:rFonts w:ascii="Arial" w:hAnsi="Arial" w:cs="Arial"/>
          <w:color w:val="17365D" w:themeColor="text2" w:themeShade="BF"/>
          <w:sz w:val="20"/>
          <w:szCs w:val="20"/>
        </w:rPr>
        <w:t xml:space="preserve">navedenom </w:t>
      </w:r>
      <w:r w:rsidR="001E4FDE">
        <w:rPr>
          <w:rFonts w:ascii="Arial" w:hAnsi="Arial" w:cs="Arial"/>
          <w:color w:val="17365D" w:themeColor="text2" w:themeShade="BF"/>
          <w:sz w:val="20"/>
          <w:szCs w:val="20"/>
        </w:rPr>
        <w:t xml:space="preserve">razdoblju </w:t>
      </w:r>
      <w:r w:rsidR="009B782E">
        <w:rPr>
          <w:rFonts w:ascii="Arial" w:hAnsi="Arial" w:cs="Arial"/>
          <w:color w:val="17365D" w:themeColor="text2" w:themeShade="BF"/>
          <w:sz w:val="20"/>
          <w:szCs w:val="20"/>
        </w:rPr>
        <w:t>pet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godina iskazali gubitak</w:t>
      </w:r>
      <w:r w:rsidR="0031183D">
        <w:rPr>
          <w:rFonts w:ascii="Arial" w:hAnsi="Arial" w:cs="Arial"/>
          <w:color w:val="17365D" w:themeColor="text2" w:themeShade="BF"/>
          <w:sz w:val="20"/>
          <w:szCs w:val="20"/>
        </w:rPr>
        <w:t xml:space="preserve"> (tablica 2)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487FAE" w:rsidRPr="00FA7F9D" w:rsidRDefault="00487FAE" w:rsidP="00B019FE">
      <w:pPr>
        <w:tabs>
          <w:tab w:val="left" w:pos="7797"/>
        </w:tabs>
        <w:spacing w:before="180" w:after="40" w:line="240" w:lineRule="auto"/>
        <w:ind w:left="992" w:hanging="992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487FA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090F3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3</w:t>
      </w:r>
      <w:r w:rsidRPr="00487FA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487FA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6B761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Top </w:t>
      </w:r>
      <w:r w:rsidRPr="00487FA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10 poduzetnika </w:t>
      </w:r>
      <w:r w:rsidR="000C7EF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koj</w:t>
      </w:r>
      <w:r w:rsidR="001D3EA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 su ostvarili gubitak razdoblja</w:t>
      </w:r>
      <w:r w:rsidR="00B1344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6B761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kroz cijelo promatrano razdoblje, </w:t>
      </w:r>
      <w:r w:rsidR="00347FC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2007</w:t>
      </w:r>
      <w:r w:rsidRPr="00487FA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6B761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-</w:t>
      </w:r>
      <w:r w:rsidR="00651C1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2016</w:t>
      </w:r>
      <w:r w:rsidRPr="00487FA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</w:t>
      </w:r>
      <w:r w:rsidR="00186C1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g.</w:t>
      </w:r>
      <w:r w:rsidR="00FA7F9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487FAE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(iznosi u </w:t>
      </w:r>
      <w:r w:rsidR="00B019FE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 xml:space="preserve">tisućama </w:t>
      </w:r>
      <w:r w:rsidRPr="00487FAE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kuna</w:t>
      </w:r>
      <w:r w:rsidR="00651C19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ma</w:t>
      </w:r>
      <w:r w:rsidRPr="00487FAE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83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3969"/>
        <w:gridCol w:w="1276"/>
        <w:gridCol w:w="992"/>
        <w:gridCol w:w="1701"/>
        <w:gridCol w:w="1361"/>
      </w:tblGrid>
      <w:tr w:rsidR="00186C13" w:rsidRPr="00487FAE" w:rsidTr="0029102B">
        <w:trPr>
          <w:cantSplit/>
          <w:trHeight w:val="227"/>
          <w:tblHeader/>
          <w:jc w:val="center"/>
        </w:trPr>
        <w:tc>
          <w:tcPr>
            <w:tcW w:w="54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86C13" w:rsidRPr="00487FAE" w:rsidRDefault="00186C13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487FA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Rang</w:t>
            </w:r>
          </w:p>
        </w:tc>
        <w:tc>
          <w:tcPr>
            <w:tcW w:w="3969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86C13" w:rsidRPr="00487FAE" w:rsidRDefault="00186C13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487FA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poduzetnika</w:t>
            </w:r>
          </w:p>
        </w:tc>
        <w:tc>
          <w:tcPr>
            <w:tcW w:w="1276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86C13" w:rsidRPr="00487FAE" w:rsidRDefault="00821BA2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99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86C13" w:rsidRPr="00487FAE" w:rsidRDefault="00186C13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487FA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Veličina</w:t>
            </w:r>
            <w:r w:rsidR="00C46262">
              <w:rPr>
                <w:rStyle w:val="FootnoteReference"/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footnoteReference w:id="4"/>
            </w:r>
          </w:p>
        </w:tc>
        <w:tc>
          <w:tcPr>
            <w:tcW w:w="306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86C13" w:rsidRDefault="00186C13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Gubitak razdoblja</w:t>
            </w:r>
          </w:p>
        </w:tc>
      </w:tr>
      <w:tr w:rsidR="00186C13" w:rsidRPr="00487FAE" w:rsidTr="0029102B">
        <w:trPr>
          <w:cantSplit/>
          <w:trHeight w:val="227"/>
          <w:tblHeader/>
          <w:jc w:val="center"/>
        </w:trPr>
        <w:tc>
          <w:tcPr>
            <w:tcW w:w="54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D9D9D9" w:themeColor="background1" w:themeShade="D9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186C13" w:rsidRPr="00487FAE" w:rsidRDefault="00186C13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396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D9D9D9" w:themeColor="background1" w:themeShade="D9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86C13" w:rsidRPr="00487FAE" w:rsidRDefault="00186C13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D9D9D9" w:themeColor="background1" w:themeShade="D9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186C13" w:rsidRPr="00487FAE" w:rsidRDefault="00186C13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D9D9D9" w:themeColor="background1" w:themeShade="D9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86C13" w:rsidRPr="00487FAE" w:rsidRDefault="00186C13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D9D9D9" w:themeColor="background1" w:themeShade="D9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186C13" w:rsidRPr="00487FAE" w:rsidRDefault="00C82FDF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</w:t>
            </w:r>
            <w:r w:rsidR="00186C1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 2007. do 2016.</w:t>
            </w:r>
          </w:p>
        </w:tc>
        <w:tc>
          <w:tcPr>
            <w:tcW w:w="13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D9D9D9" w:themeColor="background1" w:themeShade="D9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186C13" w:rsidRPr="00487FAE" w:rsidRDefault="00186C13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487FA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 2016.</w:t>
            </w:r>
          </w:p>
        </w:tc>
      </w:tr>
      <w:tr w:rsidR="00846D31" w:rsidRPr="00487FAE" w:rsidTr="0029102B">
        <w:trPr>
          <w:trHeight w:val="227"/>
          <w:jc w:val="center"/>
        </w:trPr>
        <w:tc>
          <w:tcPr>
            <w:tcW w:w="54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46D31" w:rsidRPr="00186C13" w:rsidRDefault="00846D31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86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96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EE1A42" w:rsidP="00294917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9" w:history="1">
              <w:r w:rsidR="00846D31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>HEP</w:t>
              </w:r>
              <w:r w:rsidR="00294917">
                <w:rPr>
                  <w:rStyle w:val="Hyperlink"/>
                  <w:rFonts w:ascii="Arial" w:hAnsi="Arial" w:cs="Arial"/>
                  <w:sz w:val="18"/>
                  <w:szCs w:val="18"/>
                </w:rPr>
                <w:t>-</w:t>
              </w:r>
              <w:r w:rsidR="00846D31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>TOPLINARSTVO d.o.o.</w:t>
              </w:r>
            </w:hyperlink>
            <w:r w:rsidR="00294917">
              <w:rPr>
                <w:rStyle w:val="FootnoteReference"/>
                <w:rFonts w:ascii="Arial" w:hAnsi="Arial" w:cs="Arial"/>
                <w:color w:val="0000FF"/>
                <w:sz w:val="18"/>
                <w:szCs w:val="18"/>
                <w:u w:val="single"/>
              </w:rPr>
              <w:footnoteReference w:id="5"/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186C13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99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846D31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Veliki</w:t>
            </w:r>
          </w:p>
        </w:tc>
        <w:tc>
          <w:tcPr>
            <w:tcW w:w="170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1.746.107</w:t>
            </w:r>
          </w:p>
        </w:tc>
        <w:tc>
          <w:tcPr>
            <w:tcW w:w="13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16.907</w:t>
            </w:r>
          </w:p>
        </w:tc>
      </w:tr>
      <w:tr w:rsidR="00846D31" w:rsidRPr="00487FAE" w:rsidTr="0029102B">
        <w:trPr>
          <w:trHeight w:val="227"/>
          <w:jc w:val="center"/>
        </w:trPr>
        <w:tc>
          <w:tcPr>
            <w:tcW w:w="54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46D31" w:rsidRPr="00186C13" w:rsidRDefault="00846D31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86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396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EE1A42" w:rsidP="00864B76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0" w:history="1">
              <w:r w:rsidR="00846D31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>TRGOVAČKI CENTAR ZAGREB d.o.o.</w:t>
              </w:r>
            </w:hyperlink>
            <w:r w:rsidR="00294917">
              <w:rPr>
                <w:rStyle w:val="FootnoteReference"/>
                <w:rFonts w:ascii="Arial" w:hAnsi="Arial" w:cs="Arial"/>
                <w:color w:val="0000FF"/>
                <w:sz w:val="18"/>
                <w:szCs w:val="18"/>
                <w:u w:val="single"/>
              </w:rPr>
              <w:footnoteReference w:id="6"/>
            </w:r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186C13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Zaprešić</w:t>
            </w:r>
          </w:p>
        </w:tc>
        <w:tc>
          <w:tcPr>
            <w:tcW w:w="99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846D31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Srednj</w:t>
            </w:r>
            <w:r w:rsidR="00186C13" w:rsidRPr="00186C13">
              <w:rPr>
                <w:rFonts w:ascii="Arial" w:hAnsi="Arial" w:cs="Arial"/>
                <w:color w:val="003366"/>
                <w:sz w:val="18"/>
                <w:szCs w:val="18"/>
              </w:rPr>
              <w:t>i</w:t>
            </w:r>
          </w:p>
        </w:tc>
        <w:tc>
          <w:tcPr>
            <w:tcW w:w="170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1.124.042</w:t>
            </w:r>
          </w:p>
        </w:tc>
        <w:tc>
          <w:tcPr>
            <w:tcW w:w="13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71.704</w:t>
            </w:r>
          </w:p>
        </w:tc>
      </w:tr>
      <w:tr w:rsidR="00846D31" w:rsidRPr="00487FAE" w:rsidTr="0029102B">
        <w:trPr>
          <w:trHeight w:val="227"/>
          <w:jc w:val="center"/>
        </w:trPr>
        <w:tc>
          <w:tcPr>
            <w:tcW w:w="54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46D31" w:rsidRPr="00186C13" w:rsidRDefault="00846D31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86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96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EE1A42" w:rsidP="00864B76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1" w:history="1">
              <w:r w:rsidR="00846D31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>HOTELI NOVI d.o.o.</w:t>
              </w:r>
            </w:hyperlink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B019FE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N. Vinodolski</w:t>
            </w:r>
          </w:p>
        </w:tc>
        <w:tc>
          <w:tcPr>
            <w:tcW w:w="99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846D31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Srednj</w:t>
            </w:r>
            <w:r w:rsidR="00186C13" w:rsidRPr="00186C13">
              <w:rPr>
                <w:rFonts w:ascii="Arial" w:hAnsi="Arial" w:cs="Arial"/>
                <w:color w:val="003366"/>
                <w:sz w:val="18"/>
                <w:szCs w:val="18"/>
              </w:rPr>
              <w:t>i</w:t>
            </w:r>
          </w:p>
        </w:tc>
        <w:tc>
          <w:tcPr>
            <w:tcW w:w="170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1.065.212</w:t>
            </w:r>
          </w:p>
        </w:tc>
        <w:tc>
          <w:tcPr>
            <w:tcW w:w="13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38.941</w:t>
            </w:r>
          </w:p>
        </w:tc>
      </w:tr>
      <w:tr w:rsidR="00846D31" w:rsidRPr="00487FAE" w:rsidTr="0029102B">
        <w:trPr>
          <w:trHeight w:val="227"/>
          <w:jc w:val="center"/>
        </w:trPr>
        <w:tc>
          <w:tcPr>
            <w:tcW w:w="54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46D31" w:rsidRPr="00186C13" w:rsidRDefault="00846D31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86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96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EE1A42" w:rsidP="00864B76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2" w:history="1">
              <w:r w:rsidR="00846D31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>SPAR HRVATSKA d.o.o.</w:t>
              </w:r>
            </w:hyperlink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186C13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99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846D31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Veliki</w:t>
            </w:r>
          </w:p>
        </w:tc>
        <w:tc>
          <w:tcPr>
            <w:tcW w:w="170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991.580</w:t>
            </w:r>
          </w:p>
        </w:tc>
        <w:tc>
          <w:tcPr>
            <w:tcW w:w="13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77.075</w:t>
            </w:r>
          </w:p>
        </w:tc>
      </w:tr>
      <w:tr w:rsidR="00846D31" w:rsidRPr="00487FAE" w:rsidTr="0029102B">
        <w:trPr>
          <w:trHeight w:val="227"/>
          <w:jc w:val="center"/>
        </w:trPr>
        <w:tc>
          <w:tcPr>
            <w:tcW w:w="54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46D31" w:rsidRPr="00186C13" w:rsidRDefault="00846D31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86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396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EE1A42" w:rsidP="00864B76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3" w:history="1">
              <w:r w:rsidR="00846D31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>DALMACIJAVINO d.d</w:t>
              </w:r>
              <w:r w:rsidR="00186C13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>.</w:t>
              </w:r>
              <w:r w:rsidR="00846D31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u stečaju</w:t>
              </w:r>
            </w:hyperlink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186C13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Split</w:t>
            </w:r>
          </w:p>
        </w:tc>
        <w:tc>
          <w:tcPr>
            <w:tcW w:w="99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846D31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Srednj</w:t>
            </w:r>
            <w:r w:rsidR="00186C13" w:rsidRPr="00186C13">
              <w:rPr>
                <w:rFonts w:ascii="Arial" w:hAnsi="Arial" w:cs="Arial"/>
                <w:color w:val="003366"/>
                <w:sz w:val="18"/>
                <w:szCs w:val="18"/>
              </w:rPr>
              <w:t>i</w:t>
            </w:r>
          </w:p>
        </w:tc>
        <w:tc>
          <w:tcPr>
            <w:tcW w:w="170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760.741</w:t>
            </w:r>
          </w:p>
        </w:tc>
        <w:tc>
          <w:tcPr>
            <w:tcW w:w="13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1.065</w:t>
            </w:r>
          </w:p>
        </w:tc>
      </w:tr>
      <w:tr w:rsidR="00846D31" w:rsidRPr="00487FAE" w:rsidTr="0029102B">
        <w:trPr>
          <w:trHeight w:val="227"/>
          <w:jc w:val="center"/>
        </w:trPr>
        <w:tc>
          <w:tcPr>
            <w:tcW w:w="54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46D31" w:rsidRPr="00186C13" w:rsidRDefault="00846D31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86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396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EE1A42" w:rsidP="00864B76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4" w:history="1">
              <w:r w:rsidR="00846D31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>DVADESET OSAM d.o.o.</w:t>
              </w:r>
            </w:hyperlink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186C13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99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846D31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Mali</w:t>
            </w:r>
          </w:p>
        </w:tc>
        <w:tc>
          <w:tcPr>
            <w:tcW w:w="170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527.189</w:t>
            </w:r>
          </w:p>
        </w:tc>
        <w:tc>
          <w:tcPr>
            <w:tcW w:w="13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84.572</w:t>
            </w:r>
          </w:p>
        </w:tc>
      </w:tr>
      <w:tr w:rsidR="00846D31" w:rsidRPr="00487FAE" w:rsidTr="0029102B">
        <w:trPr>
          <w:trHeight w:val="227"/>
          <w:jc w:val="center"/>
        </w:trPr>
        <w:tc>
          <w:tcPr>
            <w:tcW w:w="54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46D31" w:rsidRPr="00186C13" w:rsidRDefault="00846D31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86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396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EE1A42" w:rsidP="00864B76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5" w:history="1">
              <w:r w:rsidR="00846D31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SIGNA OSAM IMMOBILIEN </w:t>
              </w:r>
              <w:r w:rsidR="00186C13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>k.d.</w:t>
              </w:r>
            </w:hyperlink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186C13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99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846D31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Mali</w:t>
            </w:r>
          </w:p>
        </w:tc>
        <w:tc>
          <w:tcPr>
            <w:tcW w:w="170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504.408</w:t>
            </w:r>
          </w:p>
        </w:tc>
        <w:tc>
          <w:tcPr>
            <w:tcW w:w="13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20.251</w:t>
            </w:r>
          </w:p>
        </w:tc>
      </w:tr>
      <w:tr w:rsidR="00846D31" w:rsidRPr="00487FAE" w:rsidTr="0029102B">
        <w:trPr>
          <w:trHeight w:val="227"/>
          <w:jc w:val="center"/>
        </w:trPr>
        <w:tc>
          <w:tcPr>
            <w:tcW w:w="54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46D31" w:rsidRPr="00186C13" w:rsidRDefault="00846D31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86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396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EE1A42" w:rsidP="00864B76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6" w:history="1">
              <w:r w:rsidR="00846D31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KAUFLAND HRVATSKA </w:t>
              </w:r>
              <w:r w:rsidR="00186C13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>k.d.</w:t>
              </w:r>
            </w:hyperlink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186C13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99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846D31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Veliki</w:t>
            </w:r>
          </w:p>
        </w:tc>
        <w:tc>
          <w:tcPr>
            <w:tcW w:w="170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501.520</w:t>
            </w:r>
          </w:p>
        </w:tc>
        <w:tc>
          <w:tcPr>
            <w:tcW w:w="13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57.652</w:t>
            </w:r>
          </w:p>
        </w:tc>
      </w:tr>
      <w:tr w:rsidR="00846D31" w:rsidRPr="00487FAE" w:rsidTr="0029102B">
        <w:trPr>
          <w:trHeight w:val="227"/>
          <w:jc w:val="center"/>
        </w:trPr>
        <w:tc>
          <w:tcPr>
            <w:tcW w:w="54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46D31" w:rsidRPr="00186C13" w:rsidRDefault="00846D31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86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396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EE1A42" w:rsidP="00864B76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7" w:history="1">
              <w:r w:rsidR="00846D31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>KAUFMANN I HOFMANN d.o.o.</w:t>
              </w:r>
            </w:hyperlink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186C13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99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846D31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Srednj</w:t>
            </w:r>
            <w:r w:rsidR="00186C13" w:rsidRPr="00186C13">
              <w:rPr>
                <w:rFonts w:ascii="Arial" w:hAnsi="Arial" w:cs="Arial"/>
                <w:color w:val="003366"/>
                <w:sz w:val="18"/>
                <w:szCs w:val="18"/>
              </w:rPr>
              <w:t>i</w:t>
            </w:r>
          </w:p>
        </w:tc>
        <w:tc>
          <w:tcPr>
            <w:tcW w:w="170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379.030</w:t>
            </w:r>
          </w:p>
        </w:tc>
        <w:tc>
          <w:tcPr>
            <w:tcW w:w="13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9.907</w:t>
            </w:r>
          </w:p>
        </w:tc>
      </w:tr>
      <w:tr w:rsidR="00846D31" w:rsidRPr="00487FAE" w:rsidTr="0029102B">
        <w:trPr>
          <w:trHeight w:val="227"/>
          <w:jc w:val="center"/>
        </w:trPr>
        <w:tc>
          <w:tcPr>
            <w:tcW w:w="54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46D31" w:rsidRPr="00186C13" w:rsidRDefault="00846D31" w:rsidP="00864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86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396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EE1A42" w:rsidP="00864B76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8" w:history="1">
              <w:r w:rsidR="00846D31" w:rsidRPr="00186C13">
                <w:rPr>
                  <w:rStyle w:val="Hyperlink"/>
                  <w:rFonts w:ascii="Arial" w:hAnsi="Arial" w:cs="Arial"/>
                  <w:sz w:val="18"/>
                  <w:szCs w:val="18"/>
                </w:rPr>
                <w:t>PRIGORKA d.d. u stečaju</w:t>
              </w:r>
            </w:hyperlink>
          </w:p>
        </w:tc>
        <w:tc>
          <w:tcPr>
            <w:tcW w:w="127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186C13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Sesvete</w:t>
            </w:r>
          </w:p>
        </w:tc>
        <w:tc>
          <w:tcPr>
            <w:tcW w:w="99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186C13" w:rsidRDefault="00846D31" w:rsidP="00C82FDF">
            <w:pPr>
              <w:spacing w:after="0" w:line="240" w:lineRule="auto"/>
              <w:ind w:left="57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186C13">
              <w:rPr>
                <w:rFonts w:ascii="Arial" w:hAnsi="Arial" w:cs="Arial"/>
                <w:color w:val="003366"/>
                <w:sz w:val="18"/>
                <w:szCs w:val="18"/>
              </w:rPr>
              <w:t>Mikro</w:t>
            </w:r>
          </w:p>
        </w:tc>
        <w:tc>
          <w:tcPr>
            <w:tcW w:w="170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343.051</w:t>
            </w:r>
          </w:p>
        </w:tc>
        <w:tc>
          <w:tcPr>
            <w:tcW w:w="13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46D31" w:rsidRPr="000F29D8" w:rsidRDefault="00846D31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</w:t>
            </w:r>
          </w:p>
        </w:tc>
      </w:tr>
      <w:tr w:rsidR="00090F35" w:rsidRPr="00487FAE" w:rsidTr="0029102B">
        <w:trPr>
          <w:trHeight w:val="227"/>
          <w:jc w:val="center"/>
        </w:trPr>
        <w:tc>
          <w:tcPr>
            <w:tcW w:w="6777" w:type="dxa"/>
            <w:gridSpan w:val="4"/>
            <w:tcBorders>
              <w:top w:val="single" w:sz="2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090F35" w:rsidRPr="00186C13" w:rsidRDefault="00090F35" w:rsidP="00090F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186C1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Ukupno top 10 poduzetnika gubitaša u razdoblju 2007.-2016.</w:t>
            </w:r>
            <w:r w:rsidR="00A82C70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 god.</w:t>
            </w:r>
          </w:p>
        </w:tc>
        <w:tc>
          <w:tcPr>
            <w:tcW w:w="1701" w:type="dxa"/>
            <w:tcBorders>
              <w:top w:val="single" w:sz="2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090F35" w:rsidRPr="000F29D8" w:rsidRDefault="00090F35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 xml:space="preserve">7.942.880 </w:t>
            </w:r>
          </w:p>
        </w:tc>
        <w:tc>
          <w:tcPr>
            <w:tcW w:w="1361" w:type="dxa"/>
            <w:tcBorders>
              <w:top w:val="single" w:sz="2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090F35" w:rsidRPr="000F29D8" w:rsidRDefault="00090F35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0F29D8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 xml:space="preserve">378.078 </w:t>
            </w:r>
          </w:p>
        </w:tc>
      </w:tr>
      <w:tr w:rsidR="00A82C70" w:rsidRPr="00487FAE" w:rsidTr="0029102B">
        <w:trPr>
          <w:trHeight w:val="227"/>
          <w:jc w:val="center"/>
        </w:trPr>
        <w:tc>
          <w:tcPr>
            <w:tcW w:w="677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A82C70" w:rsidRPr="00186C13" w:rsidRDefault="00A82C70" w:rsidP="00A82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186C1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Udio top 10 u uk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upnom</w:t>
            </w:r>
            <w:r w:rsidRPr="00186C1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 </w:t>
            </w:r>
            <w:r w:rsidRPr="00090F35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gubitk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u</w:t>
            </w:r>
            <w:r w:rsidRPr="00090F35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 razdoblja poduzetnika RH 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20</w:t>
            </w:r>
            <w:r w:rsidRPr="00186C1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07.-2016.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 god.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A82C70" w:rsidRPr="00A82C70" w:rsidRDefault="00A82C70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82C70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3,6%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A82C70" w:rsidRPr="00A82C70" w:rsidRDefault="00A82C70" w:rsidP="00C40D79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82C70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2,6%</w:t>
            </w:r>
          </w:p>
        </w:tc>
      </w:tr>
    </w:tbl>
    <w:p w:rsidR="00487FAE" w:rsidRPr="00487FAE" w:rsidRDefault="00487FAE" w:rsidP="00487FAE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487FAE">
        <w:rPr>
          <w:rFonts w:ascii="Arial" w:hAnsi="Arial" w:cs="Arial"/>
          <w:i/>
          <w:color w:val="17365D" w:themeColor="text2" w:themeShade="BF"/>
          <w:sz w:val="16"/>
          <w:szCs w:val="16"/>
        </w:rPr>
        <w:t>Izvor: Fina, Registar godišnjih financijskih izvještaja</w:t>
      </w:r>
    </w:p>
    <w:p w:rsidR="00304D7E" w:rsidRPr="00487FAE" w:rsidRDefault="0031183D" w:rsidP="00C40D79">
      <w:pPr>
        <w:pStyle w:val="NormalWeb"/>
        <w:spacing w:before="180" w:beforeAutospacing="0" w:after="0" w:afterAutospacing="0" w:line="276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Ukupan </w:t>
      </w:r>
      <w:r w:rsidR="00304D7E">
        <w:rPr>
          <w:rFonts w:ascii="Arial" w:hAnsi="Arial" w:cs="Arial"/>
          <w:color w:val="17365D" w:themeColor="text2" w:themeShade="BF"/>
          <w:sz w:val="20"/>
          <w:szCs w:val="20"/>
        </w:rPr>
        <w:t>iznos gubitka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razdoblja </w:t>
      </w:r>
      <w:r w:rsidR="00304D7E">
        <w:rPr>
          <w:rFonts w:ascii="Arial" w:hAnsi="Arial" w:cs="Arial"/>
          <w:color w:val="17365D" w:themeColor="text2" w:themeShade="BF"/>
          <w:sz w:val="20"/>
          <w:szCs w:val="20"/>
        </w:rPr>
        <w:t xml:space="preserve">10 poduzetnika s najvećim gubitkom, koji su </w:t>
      </w:r>
      <w:r w:rsidR="00304D7E" w:rsidRPr="00641B89">
        <w:rPr>
          <w:rFonts w:ascii="Arial" w:hAnsi="Arial" w:cs="Arial"/>
          <w:color w:val="17365D" w:themeColor="text2" w:themeShade="BF"/>
          <w:sz w:val="20"/>
          <w:szCs w:val="20"/>
        </w:rPr>
        <w:t>kroz cijelo promatrano razdoblje</w:t>
      </w:r>
      <w:r w:rsidR="00304D7E">
        <w:rPr>
          <w:rFonts w:ascii="Arial" w:hAnsi="Arial" w:cs="Arial"/>
          <w:color w:val="17365D" w:themeColor="text2" w:themeShade="BF"/>
          <w:sz w:val="20"/>
          <w:szCs w:val="20"/>
        </w:rPr>
        <w:t xml:space="preserve">, od 2007. do 2016. godine, </w:t>
      </w:r>
      <w:r w:rsidR="00304D7E" w:rsidRPr="00641B89">
        <w:rPr>
          <w:rFonts w:ascii="Arial" w:hAnsi="Arial" w:cs="Arial"/>
          <w:color w:val="17365D" w:themeColor="text2" w:themeShade="BF"/>
          <w:sz w:val="20"/>
          <w:szCs w:val="20"/>
        </w:rPr>
        <w:t>imali negativan rezultat</w:t>
      </w:r>
      <w:r w:rsidR="00304D7E">
        <w:rPr>
          <w:rFonts w:ascii="Arial" w:hAnsi="Arial" w:cs="Arial"/>
          <w:color w:val="17365D" w:themeColor="text2" w:themeShade="BF"/>
          <w:sz w:val="20"/>
          <w:szCs w:val="20"/>
        </w:rPr>
        <w:t xml:space="preserve">, iznosio je gotovo 8 milijardi kuna, što je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3</w:t>
      </w:r>
      <w:r w:rsidRPr="00C46262">
        <w:rPr>
          <w:rFonts w:ascii="Arial" w:hAnsi="Arial" w:cs="Arial"/>
          <w:color w:val="244061" w:themeColor="accent1" w:themeShade="80"/>
          <w:sz w:val="20"/>
          <w:szCs w:val="20"/>
        </w:rPr>
        <w:t xml:space="preserve">,6 </w:t>
      </w:r>
      <w:r w:rsidR="00304D7E" w:rsidRPr="00C46262">
        <w:rPr>
          <w:rFonts w:ascii="Arial" w:hAnsi="Arial" w:cs="Arial"/>
          <w:color w:val="244061" w:themeColor="accent1" w:themeShade="80"/>
          <w:sz w:val="20"/>
          <w:szCs w:val="20"/>
        </w:rPr>
        <w:t xml:space="preserve">% od </w:t>
      </w:r>
      <w:r w:rsidR="00304D7E">
        <w:rPr>
          <w:rFonts w:ascii="Arial" w:hAnsi="Arial" w:cs="Arial"/>
          <w:color w:val="17365D" w:themeColor="text2" w:themeShade="BF"/>
          <w:sz w:val="20"/>
          <w:szCs w:val="20"/>
        </w:rPr>
        <w:t xml:space="preserve">iznosa gubitka svih poduzetnika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u RH </w:t>
      </w:r>
      <w:r w:rsidR="00304D7E">
        <w:rPr>
          <w:rFonts w:ascii="Arial" w:hAnsi="Arial" w:cs="Arial"/>
          <w:color w:val="17365D" w:themeColor="text2" w:themeShade="BF"/>
          <w:sz w:val="20"/>
          <w:szCs w:val="20"/>
        </w:rPr>
        <w:t>u promatranom razdoblju</w:t>
      </w:r>
      <w:r w:rsidR="00FE525C">
        <w:rPr>
          <w:rFonts w:ascii="Arial" w:hAnsi="Arial" w:cs="Arial"/>
          <w:color w:val="17365D" w:themeColor="text2" w:themeShade="BF"/>
          <w:sz w:val="20"/>
          <w:szCs w:val="20"/>
        </w:rPr>
        <w:t>, koji je ukupno iznosio 221,6 milijardi kuna</w:t>
      </w:r>
      <w:r w:rsidR="00304D7E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Njihov </w:t>
      </w:r>
      <w:r w:rsidR="00304D7E">
        <w:rPr>
          <w:rFonts w:ascii="Arial" w:hAnsi="Arial" w:cs="Arial"/>
          <w:color w:val="17365D" w:themeColor="text2" w:themeShade="BF"/>
          <w:sz w:val="20"/>
          <w:szCs w:val="20"/>
        </w:rPr>
        <w:t xml:space="preserve">gubitak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razdoblja </w:t>
      </w:r>
      <w:r w:rsidR="00304D7E">
        <w:rPr>
          <w:rFonts w:ascii="Arial" w:hAnsi="Arial" w:cs="Arial"/>
          <w:color w:val="17365D" w:themeColor="text2" w:themeShade="BF"/>
          <w:sz w:val="20"/>
          <w:szCs w:val="20"/>
        </w:rPr>
        <w:t xml:space="preserve">u 2016. godini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iznosio je 378</w:t>
      </w:r>
      <w:r w:rsidR="00304D7E">
        <w:rPr>
          <w:rFonts w:ascii="Arial" w:hAnsi="Arial" w:cs="Arial"/>
          <w:color w:val="17365D" w:themeColor="text2" w:themeShade="BF"/>
          <w:sz w:val="20"/>
          <w:szCs w:val="20"/>
        </w:rPr>
        <w:t>,1 milij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una</w:t>
      </w:r>
      <w:r w:rsidR="00304D7E">
        <w:rPr>
          <w:rFonts w:ascii="Arial" w:hAnsi="Arial" w:cs="Arial"/>
          <w:color w:val="17365D" w:themeColor="text2" w:themeShade="BF"/>
          <w:sz w:val="20"/>
          <w:szCs w:val="20"/>
        </w:rPr>
        <w:t xml:space="preserve"> kuna,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što je udio od </w:t>
      </w:r>
      <w:r w:rsidR="00304D7E" w:rsidRPr="00C46262">
        <w:rPr>
          <w:rFonts w:ascii="Arial" w:hAnsi="Arial" w:cs="Arial"/>
          <w:color w:val="17365D" w:themeColor="text2" w:themeShade="BF"/>
          <w:sz w:val="20"/>
          <w:szCs w:val="20"/>
        </w:rPr>
        <w:t>2</w:t>
      </w:r>
      <w:r w:rsidRPr="00C46262">
        <w:rPr>
          <w:rFonts w:ascii="Arial" w:hAnsi="Arial" w:cs="Arial"/>
          <w:color w:val="17365D" w:themeColor="text2" w:themeShade="BF"/>
          <w:sz w:val="20"/>
          <w:szCs w:val="20"/>
        </w:rPr>
        <w:t>,6</w:t>
      </w:r>
      <w:r w:rsidR="00304D7E" w:rsidRPr="00C46262">
        <w:rPr>
          <w:rFonts w:ascii="Arial" w:hAnsi="Arial" w:cs="Arial"/>
          <w:color w:val="17365D" w:themeColor="text2" w:themeShade="BF"/>
          <w:sz w:val="20"/>
          <w:szCs w:val="20"/>
        </w:rPr>
        <w:t xml:space="preserve"> % u</w:t>
      </w:r>
      <w:r w:rsidR="00C46262" w:rsidRPr="00C46262">
        <w:rPr>
          <w:rFonts w:ascii="Arial" w:hAnsi="Arial" w:cs="Arial"/>
          <w:color w:val="17365D" w:themeColor="text2" w:themeShade="BF"/>
          <w:sz w:val="20"/>
          <w:szCs w:val="20"/>
        </w:rPr>
        <w:t xml:space="preserve"> u</w:t>
      </w:r>
      <w:r w:rsidR="00304D7E" w:rsidRPr="00C46262">
        <w:rPr>
          <w:rFonts w:ascii="Arial" w:hAnsi="Arial" w:cs="Arial"/>
          <w:color w:val="17365D" w:themeColor="text2" w:themeShade="BF"/>
          <w:sz w:val="20"/>
          <w:szCs w:val="20"/>
        </w:rPr>
        <w:t>kupno</w:t>
      </w:r>
      <w:r w:rsidR="00C46262" w:rsidRPr="00C46262">
        <w:rPr>
          <w:rFonts w:ascii="Arial" w:hAnsi="Arial" w:cs="Arial"/>
          <w:color w:val="17365D" w:themeColor="text2" w:themeShade="BF"/>
          <w:sz w:val="20"/>
          <w:szCs w:val="20"/>
        </w:rPr>
        <w:t>m</w:t>
      </w:r>
      <w:r w:rsidR="00304D7E">
        <w:rPr>
          <w:rFonts w:ascii="Arial" w:hAnsi="Arial" w:cs="Arial"/>
          <w:color w:val="17365D" w:themeColor="text2" w:themeShade="BF"/>
          <w:sz w:val="20"/>
          <w:szCs w:val="20"/>
        </w:rPr>
        <w:t xml:space="preserve"> gubitk</w:t>
      </w:r>
      <w:r w:rsidR="00C46262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="00304D7E">
        <w:rPr>
          <w:rFonts w:ascii="Arial" w:hAnsi="Arial" w:cs="Arial"/>
          <w:color w:val="17365D" w:themeColor="text2" w:themeShade="BF"/>
          <w:sz w:val="20"/>
          <w:szCs w:val="20"/>
        </w:rPr>
        <w:t xml:space="preserve"> razdoblja svih poduzetnika u 2016. godini.</w:t>
      </w:r>
    </w:p>
    <w:p w:rsidR="000C7EF4" w:rsidRDefault="00B7152E" w:rsidP="00C82FDF">
      <w:pPr>
        <w:tabs>
          <w:tab w:val="left" w:pos="1134"/>
          <w:tab w:val="left" w:pos="7797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1452F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Grafikon</w:t>
      </w:r>
      <w:r w:rsidR="00C82FD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2</w:t>
      </w:r>
      <w:r w:rsidRPr="001452F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7B6D6E" w:rsidRPr="001452F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0C7EF4" w:rsidRPr="00487FA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Top 10 poduzetnika </w:t>
      </w:r>
      <w:r w:rsidR="000C7EF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koji su ostvarili gubitak razdoblja u 10 godina</w:t>
      </w:r>
      <w:r w:rsidR="005E493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razdoblju od 2007</w:t>
      </w:r>
      <w:r w:rsidR="000C7EF4" w:rsidRPr="00487FA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do </w:t>
      </w:r>
      <w:r w:rsidR="000C7EF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2016</w:t>
      </w:r>
      <w:r w:rsidR="000C7EF4" w:rsidRPr="00487FA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</w:t>
      </w:r>
      <w:r w:rsidR="00D83CC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="000C7EF4" w:rsidRPr="00487FA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odine</w:t>
      </w:r>
      <w:r w:rsidR="000C7EF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i njihov kumulativni iznos gubitka</w:t>
      </w:r>
    </w:p>
    <w:p w:rsidR="00864B76" w:rsidRPr="00864B76" w:rsidRDefault="00C82FDF" w:rsidP="00864B76">
      <w:pPr>
        <w:tabs>
          <w:tab w:val="left" w:pos="1134"/>
          <w:tab w:val="left" w:pos="7797"/>
        </w:tabs>
        <w:spacing w:after="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 w:themeColor="text2" w:themeShade="BF"/>
          <w:sz w:val="18"/>
          <w:szCs w:val="18"/>
          <w:lang w:eastAsia="hr-HR"/>
        </w:rPr>
        <w:drawing>
          <wp:inline distT="0" distB="0" distL="0" distR="0" wp14:anchorId="67C41A04">
            <wp:extent cx="6048000" cy="2376000"/>
            <wp:effectExtent l="0" t="0" r="0" b="5715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23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52E" w:rsidRDefault="00B7152E" w:rsidP="00821BA2">
      <w:pPr>
        <w:spacing w:after="0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1452F5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Fina, Registar godišnjih financijskih </w:t>
      </w:r>
      <w:r w:rsidR="00C77229" w:rsidRPr="001452F5">
        <w:rPr>
          <w:rFonts w:ascii="Arial" w:hAnsi="Arial" w:cs="Arial"/>
          <w:i/>
          <w:color w:val="17365D" w:themeColor="text2" w:themeShade="BF"/>
          <w:sz w:val="16"/>
          <w:szCs w:val="16"/>
        </w:rPr>
        <w:t>izvještaja, obrada GFI-a</w:t>
      </w:r>
    </w:p>
    <w:p w:rsidR="00304D7E" w:rsidRPr="00A1170D" w:rsidRDefault="00304D7E" w:rsidP="00C82FDF">
      <w:pPr>
        <w:pStyle w:val="NormalWeb"/>
        <w:widowControl w:val="0"/>
        <w:spacing w:before="240" w:beforeAutospacing="0" w:after="0" w:afterAutospacing="0" w:line="276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Veliki poduzetnik iz Zagreba </w:t>
      </w:r>
      <w:hyperlink r:id="rId20" w:history="1">
        <w:r w:rsidRPr="00637641">
          <w:rPr>
            <w:rStyle w:val="Hyperlink"/>
            <w:rFonts w:ascii="Arial" w:hAnsi="Arial" w:cs="Arial"/>
            <w:sz w:val="20"/>
            <w:szCs w:val="20"/>
          </w:rPr>
          <w:t>HEP</w:t>
        </w:r>
        <w:r>
          <w:rPr>
            <w:rStyle w:val="Hyperlink"/>
            <w:rFonts w:ascii="Arial" w:hAnsi="Arial" w:cs="Arial"/>
            <w:sz w:val="20"/>
            <w:szCs w:val="20"/>
          </w:rPr>
          <w:t>-</w:t>
        </w:r>
        <w:r w:rsidRPr="00637641">
          <w:rPr>
            <w:rStyle w:val="Hyperlink"/>
            <w:rFonts w:ascii="Arial" w:hAnsi="Arial" w:cs="Arial"/>
            <w:sz w:val="20"/>
            <w:szCs w:val="20"/>
          </w:rPr>
          <w:t>TOPLINARSTVO d.o.o.</w:t>
        </w:r>
      </w:hyperlink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iskazao je gubitak </w:t>
      </w:r>
      <w:r w:rsidRPr="00823876">
        <w:rPr>
          <w:rFonts w:ascii="Arial" w:hAnsi="Arial" w:cs="Arial"/>
          <w:color w:val="17365D" w:themeColor="text2" w:themeShade="BF"/>
          <w:sz w:val="20"/>
          <w:szCs w:val="20"/>
        </w:rPr>
        <w:t xml:space="preserve">kroz cijelo promatrano razdoblje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i na prvom je mjestu po iznosu gubitka razdoblja s 1,7 milijardi kuna. </w:t>
      </w:r>
      <w:hyperlink r:id="rId21" w:history="1">
        <w:r w:rsidRPr="00637641">
          <w:rPr>
            <w:rStyle w:val="Hyperlink"/>
            <w:rFonts w:ascii="Arial" w:hAnsi="Arial" w:cs="Arial"/>
            <w:sz w:val="20"/>
            <w:szCs w:val="20"/>
          </w:rPr>
          <w:t>HEP</w:t>
        </w:r>
        <w:r>
          <w:rPr>
            <w:rStyle w:val="Hyperlink"/>
            <w:rFonts w:ascii="Arial" w:hAnsi="Arial" w:cs="Arial"/>
            <w:sz w:val="20"/>
            <w:szCs w:val="20"/>
          </w:rPr>
          <w:t>-</w:t>
        </w:r>
        <w:r w:rsidRPr="00637641">
          <w:rPr>
            <w:rStyle w:val="Hyperlink"/>
            <w:rFonts w:ascii="Arial" w:hAnsi="Arial" w:cs="Arial"/>
            <w:sz w:val="20"/>
            <w:szCs w:val="20"/>
          </w:rPr>
          <w:t>TOPLINARSTVO d.o.o.</w:t>
        </w:r>
      </w:hyperlink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iskazao je u </w:t>
      </w:r>
      <w:r>
        <w:rPr>
          <w:rFonts w:ascii="Arial" w:hAnsi="Arial" w:cs="Arial"/>
          <w:color w:val="17365D" w:themeColor="text2" w:themeShade="BF"/>
          <w:sz w:val="20"/>
          <w:szCs w:val="20"/>
        </w:rPr>
        <w:lastRenderedPageBreak/>
        <w:t>2016. godini gubitak razdoblja u iznosu od 16,9 milijuna kuna. Navedeni poduzetnik ostvario je najveće ukupne prihode u 2013. godini (835,3 milijuna kuna), a najveće rashode u 2012. godini (1,1 milijardu kuna). Prosječna mjesečna neto plaća kroz zadnjih je 10 godina bila u stalnom rastu i u 2016. godini iznosila je 7.918 kuna, što je 34,6 % više u odnosu na obračunatu plaću u 2007. godini, koja je iznosila 5.881 kunu. Za usporedbu, prosječna mjesečna neto plaća zaposlenih kod poduzetnika na razini RH u 2016. godini je iznosila je 5.140 kuna.</w:t>
      </w:r>
    </w:p>
    <w:p w:rsidR="00823876" w:rsidRDefault="007C02AF" w:rsidP="00304D7E">
      <w:pPr>
        <w:widowControl w:val="0"/>
        <w:spacing w:before="120" w:after="12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Na drugom </w:t>
      </w:r>
      <w:r w:rsidR="00186C13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mjestu srednje veliki poduzetnik</w:t>
      </w:r>
      <w:r w:rsidR="00823876">
        <w:rPr>
          <w:rFonts w:ascii="Arial" w:hAnsi="Arial" w:cs="Arial"/>
          <w:color w:val="17365D" w:themeColor="text2" w:themeShade="BF"/>
          <w:sz w:val="20"/>
          <w:szCs w:val="20"/>
        </w:rPr>
        <w:t xml:space="preserve"> u privatnom vlasništvu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hyperlink r:id="rId22" w:history="1">
        <w:r w:rsidRPr="00637641">
          <w:rPr>
            <w:rStyle w:val="Hyperlink"/>
            <w:rFonts w:ascii="Arial" w:hAnsi="Arial" w:cs="Arial"/>
            <w:sz w:val="20"/>
            <w:szCs w:val="20"/>
          </w:rPr>
          <w:t>TRGOVAČKI CENTAR ZAGREB d.o.o.</w:t>
        </w:r>
      </w:hyperlink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iz Zaprešića</w:t>
      </w:r>
      <w:r w:rsidR="00823876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D453E0">
        <w:rPr>
          <w:rFonts w:ascii="Arial" w:hAnsi="Arial" w:cs="Arial"/>
          <w:color w:val="17365D" w:themeColor="text2" w:themeShade="BF"/>
          <w:sz w:val="20"/>
          <w:szCs w:val="20"/>
        </w:rPr>
        <w:t xml:space="preserve"> s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D453E0" w:rsidRPr="00D453E0">
        <w:rPr>
          <w:rFonts w:ascii="Arial" w:hAnsi="Arial" w:cs="Arial"/>
          <w:color w:val="17365D" w:themeColor="text2" w:themeShade="BF"/>
          <w:sz w:val="20"/>
          <w:szCs w:val="20"/>
        </w:rPr>
        <w:t xml:space="preserve">1,1 milijardu kuna gubitka razdoblja </w:t>
      </w:r>
      <w:r w:rsidR="00D453E0">
        <w:rPr>
          <w:rFonts w:ascii="Arial" w:hAnsi="Arial" w:cs="Arial"/>
          <w:color w:val="17365D" w:themeColor="text2" w:themeShade="BF"/>
          <w:sz w:val="20"/>
          <w:szCs w:val="20"/>
        </w:rPr>
        <w:t xml:space="preserve">i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s </w:t>
      </w:r>
      <w:r w:rsidR="00D453E0">
        <w:rPr>
          <w:rFonts w:ascii="Arial" w:hAnsi="Arial" w:cs="Arial"/>
          <w:color w:val="17365D" w:themeColor="text2" w:themeShade="BF"/>
          <w:sz w:val="20"/>
          <w:szCs w:val="20"/>
        </w:rPr>
        <w:t xml:space="preserve">13 zaposlenih, kojima je obračunana prosječna mjesečna neto plaća u iznosu od </w:t>
      </w:r>
      <w:r w:rsidR="00D453E0" w:rsidRPr="00D453E0">
        <w:rPr>
          <w:rFonts w:ascii="Arial" w:hAnsi="Arial" w:cs="Arial"/>
          <w:color w:val="17365D" w:themeColor="text2" w:themeShade="BF"/>
          <w:sz w:val="20"/>
          <w:szCs w:val="20"/>
        </w:rPr>
        <w:t>1</w:t>
      </w:r>
      <w:r w:rsidR="00D453E0">
        <w:rPr>
          <w:rFonts w:ascii="Arial" w:hAnsi="Arial" w:cs="Arial"/>
          <w:color w:val="17365D" w:themeColor="text2" w:themeShade="BF"/>
          <w:sz w:val="20"/>
          <w:szCs w:val="20"/>
        </w:rPr>
        <w:t xml:space="preserve">1.925 kuna. </w:t>
      </w:r>
    </w:p>
    <w:p w:rsidR="00374587" w:rsidRDefault="00D453E0" w:rsidP="00823876">
      <w:pPr>
        <w:widowControl w:val="0"/>
        <w:spacing w:before="120" w:after="12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Na </w:t>
      </w:r>
      <w:r w:rsidR="005D525D">
        <w:rPr>
          <w:rFonts w:ascii="Arial" w:hAnsi="Arial" w:cs="Arial"/>
          <w:color w:val="17365D" w:themeColor="text2" w:themeShade="BF"/>
          <w:sz w:val="20"/>
          <w:szCs w:val="20"/>
        </w:rPr>
        <w:t xml:space="preserve">trećem </w:t>
      </w:r>
      <w:r w:rsidR="00186C13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="005D525D">
        <w:rPr>
          <w:rFonts w:ascii="Arial" w:hAnsi="Arial" w:cs="Arial"/>
          <w:color w:val="17365D" w:themeColor="text2" w:themeShade="BF"/>
          <w:sz w:val="20"/>
          <w:szCs w:val="20"/>
        </w:rPr>
        <w:t xml:space="preserve">mjestu </w:t>
      </w:r>
      <w:r w:rsidR="00186C13">
        <w:rPr>
          <w:rFonts w:ascii="Arial" w:hAnsi="Arial" w:cs="Arial"/>
          <w:color w:val="17365D" w:themeColor="text2" w:themeShade="BF"/>
          <w:sz w:val="20"/>
          <w:szCs w:val="20"/>
        </w:rPr>
        <w:t xml:space="preserve">još jedan </w:t>
      </w:r>
      <w:r w:rsidR="005D525D">
        <w:rPr>
          <w:rFonts w:ascii="Arial" w:hAnsi="Arial" w:cs="Arial"/>
          <w:color w:val="17365D" w:themeColor="text2" w:themeShade="BF"/>
          <w:sz w:val="20"/>
          <w:szCs w:val="20"/>
        </w:rPr>
        <w:t>srednje veliki poduzetnik</w:t>
      </w:r>
      <w:r w:rsidR="00186C13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5D525D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hyperlink r:id="rId23" w:history="1">
        <w:r w:rsidR="005D525D" w:rsidRPr="00637641">
          <w:rPr>
            <w:rStyle w:val="Hyperlink"/>
            <w:rFonts w:ascii="Arial" w:hAnsi="Arial" w:cs="Arial"/>
            <w:sz w:val="20"/>
            <w:szCs w:val="20"/>
          </w:rPr>
          <w:t>HOTELI NOVI d.o.o.</w:t>
        </w:r>
      </w:hyperlink>
      <w:r w:rsidR="005D525D">
        <w:rPr>
          <w:rFonts w:ascii="Arial" w:hAnsi="Arial" w:cs="Arial"/>
          <w:color w:val="17365D" w:themeColor="text2" w:themeShade="BF"/>
          <w:sz w:val="20"/>
          <w:szCs w:val="20"/>
        </w:rPr>
        <w:t xml:space="preserve"> iz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Novog Vinodolskog</w:t>
      </w:r>
      <w:r w:rsidR="00B019FE">
        <w:rPr>
          <w:rStyle w:val="FootnoteReference"/>
          <w:rFonts w:ascii="Arial" w:hAnsi="Arial" w:cs="Arial"/>
          <w:color w:val="17365D" w:themeColor="text2" w:themeShade="BF"/>
          <w:sz w:val="20"/>
          <w:szCs w:val="20"/>
        </w:rPr>
        <w:footnoteReference w:id="7"/>
      </w:r>
      <w:r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5D525D">
        <w:rPr>
          <w:rFonts w:ascii="Arial" w:hAnsi="Arial" w:cs="Arial"/>
          <w:color w:val="17365D" w:themeColor="text2" w:themeShade="BF"/>
          <w:sz w:val="20"/>
          <w:szCs w:val="20"/>
        </w:rPr>
        <w:t xml:space="preserve"> s gotovo 1,1 milijardu kuna gubitka razdoblja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i 25 zaposlenih, kojima je u 2016. godini obračunana prosječna mjesečna neto plaća u iznosu 10.450 kuna.</w:t>
      </w:r>
    </w:p>
    <w:p w:rsidR="00B019FE" w:rsidRDefault="00B019FE" w:rsidP="00B019FE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eastAsia="Times New Roman" w:hAnsi="Arial" w:cs="Arial"/>
          <w:i/>
          <w:color w:val="17365D"/>
          <w:sz w:val="16"/>
          <w:szCs w:val="17"/>
          <w:lang w:eastAsia="hr-HR"/>
        </w:rPr>
      </w:pPr>
    </w:p>
    <w:p w:rsidR="00B019FE" w:rsidRPr="00B019FE" w:rsidRDefault="00B019FE" w:rsidP="00FE525C">
      <w:pPr>
        <w:pBdr>
          <w:top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</w:pPr>
      <w:r w:rsidRPr="00B019FE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24" w:history="1">
        <w:r w:rsidRPr="00B019FE">
          <w:rPr>
            <w:rFonts w:ascii="Arial" w:eastAsia="Times New Roman" w:hAnsi="Arial" w:cs="Arial"/>
            <w:i/>
            <w:color w:val="0000FF"/>
            <w:sz w:val="17"/>
            <w:szCs w:val="17"/>
            <w:u w:val="single"/>
            <w:lang w:eastAsia="hr-HR"/>
          </w:rPr>
          <w:t>standardnim analizama</w:t>
        </w:r>
      </w:hyperlink>
      <w:r w:rsidRPr="00B019FE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rezultata poslovanja poduzetnika </w:t>
      </w:r>
      <w:r w:rsidRPr="00B019FE">
        <w:rPr>
          <w:rFonts w:ascii="Arial" w:eastAsia="Times New Roman" w:hAnsi="Arial" w:cs="Arial"/>
          <w:i/>
          <w:color w:val="17365D"/>
          <w:sz w:val="17"/>
          <w:szCs w:val="17"/>
          <w:u w:val="single"/>
          <w:lang w:eastAsia="hr-HR"/>
        </w:rPr>
        <w:t>RH, po županijama i po gradovima i općinama u 2016. godini</w:t>
      </w:r>
      <w:r w:rsidRPr="00B019FE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, na hrvatskom i engleskom jeziku.</w:t>
      </w:r>
    </w:p>
    <w:p w:rsidR="00B019FE" w:rsidRPr="00B019FE" w:rsidRDefault="00B019FE" w:rsidP="00B019FE">
      <w:pPr>
        <w:pBdr>
          <w:top w:val="single" w:sz="12" w:space="1" w:color="auto"/>
        </w:pBdr>
        <w:spacing w:before="120" w:after="120" w:line="240" w:lineRule="auto"/>
        <w:jc w:val="both"/>
        <w:rPr>
          <w:rFonts w:ascii="Arial" w:hAnsi="Arial" w:cs="Arial"/>
          <w:i/>
          <w:color w:val="244061"/>
          <w:sz w:val="17"/>
          <w:szCs w:val="17"/>
          <w:lang w:eastAsia="hr-HR"/>
        </w:rPr>
      </w:pPr>
      <w:r w:rsidRPr="00B019FE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B019FE">
        <w:rPr>
          <w:rFonts w:ascii="Arial" w:hAnsi="Arial" w:cs="Arial"/>
          <w:i/>
          <w:color w:val="17365D"/>
          <w:sz w:val="17"/>
          <w:szCs w:val="17"/>
          <w:lang w:eastAsia="hr-HR"/>
        </w:rPr>
        <w:t xml:space="preserve"> </w:t>
      </w:r>
      <w:hyperlink r:id="rId25" w:history="1">
        <w:r w:rsidRPr="00B019FE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B019FE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r w:rsidRPr="00B019FE">
        <w:rPr>
          <w:rFonts w:ascii="Arial" w:eastAsia="Times New Roman" w:hAnsi="Arial" w:cs="Arial"/>
          <w:i/>
          <w:color w:val="17375E"/>
          <w:sz w:val="17"/>
          <w:szCs w:val="17"/>
          <w:lang w:eastAsia="hr-HR"/>
        </w:rPr>
        <w:t>i na</w:t>
      </w:r>
      <w:r w:rsidRPr="00B019FE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26" w:history="1">
        <w:r w:rsidRPr="00B019FE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  <w:r w:rsidRPr="00B019FE"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  <w:t>,</w:t>
      </w:r>
      <w:r w:rsidRPr="00B019FE">
        <w:rPr>
          <w:rFonts w:ascii="Arial" w:hAnsi="Arial" w:cs="Arial"/>
          <w:i/>
          <w:color w:val="0000FF"/>
          <w:sz w:val="17"/>
          <w:szCs w:val="17"/>
          <w:lang w:eastAsia="hr-HR"/>
        </w:rPr>
        <w:t xml:space="preserve"> </w:t>
      </w:r>
      <w:r w:rsidRPr="00B019FE">
        <w:rPr>
          <w:rFonts w:ascii="Arial" w:hAnsi="Arial" w:cs="Arial"/>
          <w:i/>
          <w:color w:val="244061"/>
          <w:sz w:val="17"/>
          <w:szCs w:val="17"/>
          <w:lang w:eastAsia="hr-HR"/>
        </w:rPr>
        <w:t xml:space="preserve">a agregirani i pojedinačni podaci dostupni su uz naknadu na servisu </w:t>
      </w:r>
      <w:hyperlink r:id="rId27" w:history="1">
        <w:r w:rsidRPr="00B019FE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info.BIZ</w:t>
        </w:r>
      </w:hyperlink>
    </w:p>
    <w:p w:rsidR="00B019FE" w:rsidRPr="00B019FE" w:rsidRDefault="00B019FE" w:rsidP="006B761A">
      <w:pPr>
        <w:pBdr>
          <w:top w:val="single" w:sz="12" w:space="1" w:color="auto"/>
        </w:pBdr>
        <w:spacing w:before="120" w:after="240" w:line="240" w:lineRule="auto"/>
        <w:jc w:val="both"/>
        <w:rPr>
          <w:rFonts w:ascii="Arial" w:hAnsi="Arial" w:cs="Arial"/>
          <w:bCs/>
          <w:i/>
          <w:color w:val="17365D"/>
          <w:sz w:val="16"/>
          <w:szCs w:val="17"/>
        </w:rPr>
      </w:pPr>
      <w:r w:rsidRPr="00B019FE">
        <w:rPr>
          <w:rFonts w:ascii="Arial" w:hAnsi="Arial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28" w:history="1">
        <w:r w:rsidRPr="00B019FE">
          <w:rPr>
            <w:rFonts w:ascii="Arial" w:hAnsi="Arial" w:cs="Arial"/>
            <w:bCs/>
            <w:i/>
            <w:color w:val="0000FF"/>
            <w:sz w:val="17"/>
            <w:szCs w:val="17"/>
            <w:u w:val="single"/>
          </w:rPr>
          <w:t>FINA InfoBlokade</w:t>
        </w:r>
      </w:hyperlink>
      <w:r w:rsidRPr="00B019FE">
        <w:rPr>
          <w:rFonts w:ascii="Arial" w:hAnsi="Arial" w:cs="Arial"/>
          <w:bCs/>
          <w:i/>
          <w:color w:val="17365D"/>
          <w:sz w:val="17"/>
          <w:szCs w:val="17"/>
        </w:rPr>
        <w:t xml:space="preserve"> slanjem SMS poruke na broj 818058, te korištenjem </w:t>
      </w:r>
      <w:hyperlink r:id="rId29" w:history="1">
        <w:r w:rsidRPr="00B019FE">
          <w:rPr>
            <w:rFonts w:ascii="Arial" w:hAnsi="Arial" w:cs="Arial"/>
            <w:bCs/>
            <w:i/>
            <w:color w:val="0000FF"/>
            <w:sz w:val="17"/>
            <w:szCs w:val="17"/>
            <w:u w:val="single"/>
          </w:rPr>
          <w:t>WEB aplikacije JRR</w:t>
        </w:r>
      </w:hyperlink>
      <w:r w:rsidRPr="00B019FE">
        <w:rPr>
          <w:rFonts w:ascii="Arial" w:hAnsi="Arial"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30" w:history="1">
        <w:r w:rsidRPr="00B019FE">
          <w:rPr>
            <w:rFonts w:ascii="Arial" w:hAnsi="Arial" w:cs="Arial"/>
            <w:bCs/>
            <w:i/>
            <w:color w:val="0000FF"/>
            <w:sz w:val="17"/>
            <w:szCs w:val="17"/>
            <w:u w:val="single"/>
          </w:rPr>
          <w:t>Jedinstvenom registru računa</w:t>
        </w:r>
      </w:hyperlink>
      <w:r w:rsidRPr="00B019FE">
        <w:rPr>
          <w:rFonts w:ascii="Arial" w:hAnsi="Arial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</w:t>
      </w:r>
      <w:r w:rsidRPr="00B019FE">
        <w:rPr>
          <w:rFonts w:ascii="Arial" w:hAnsi="Arial" w:cs="Arial"/>
          <w:bCs/>
          <w:i/>
          <w:color w:val="17365D"/>
          <w:sz w:val="16"/>
          <w:szCs w:val="17"/>
        </w:rPr>
        <w:t>.</w:t>
      </w:r>
    </w:p>
    <w:tbl>
      <w:tblPr>
        <w:tblW w:w="9752" w:type="dxa"/>
        <w:jc w:val="center"/>
        <w:tblInd w:w="8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2749"/>
        <w:gridCol w:w="3532"/>
      </w:tblGrid>
      <w:tr w:rsidR="00B019FE" w:rsidRPr="00B019FE" w:rsidTr="005A5B18">
        <w:trPr>
          <w:trHeight w:val="1616"/>
          <w:jc w:val="center"/>
        </w:trPr>
        <w:tc>
          <w:tcPr>
            <w:tcW w:w="34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B019FE" w:rsidRPr="00B019FE" w:rsidRDefault="00B019FE" w:rsidP="00B019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808080"/>
                <w:szCs w:val="17"/>
                <w:lang w:eastAsia="hr-HR"/>
              </w:rPr>
              <w:drawing>
                <wp:inline distT="0" distB="0" distL="0" distR="0" wp14:anchorId="15DDE5AC" wp14:editId="7CC0C1E3">
                  <wp:extent cx="1784350" cy="1473200"/>
                  <wp:effectExtent l="0" t="0" r="6350" b="0"/>
                  <wp:docPr id="6" name="Picture 6" descr="Fina info šasija_210x270.jpg">
                    <a:hlinkClick xmlns:a="http://schemas.openxmlformats.org/drawingml/2006/main" r:id="rId31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8" descr="Fina info šasija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:rsidR="00B019FE" w:rsidRPr="00B019FE" w:rsidRDefault="00B019FE" w:rsidP="00B019FE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i/>
                <w:noProof/>
                <w:color w:val="17365D"/>
                <w:szCs w:val="19"/>
                <w:lang w:eastAsia="hr-HR"/>
              </w:rPr>
              <w:drawing>
                <wp:inline distT="0" distB="0" distL="0" distR="0" wp14:anchorId="09DB0978" wp14:editId="3306F891">
                  <wp:extent cx="1568450" cy="1574800"/>
                  <wp:effectExtent l="0" t="0" r="0" b="635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9"/>
                          <pic:cNvPicPr>
                            <a:picLocks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B019FE" w:rsidRPr="00B019FE" w:rsidRDefault="00B019FE" w:rsidP="00B019FE">
            <w:pPr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/>
                <w:szCs w:val="17"/>
                <w:lang w:eastAsia="hr-HR"/>
              </w:rPr>
              <w:drawing>
                <wp:inline distT="0" distB="0" distL="0" distR="0" wp14:anchorId="2D7AA074" wp14:editId="546A4A72">
                  <wp:extent cx="2051050" cy="1479550"/>
                  <wp:effectExtent l="0" t="0" r="6350" b="6350"/>
                  <wp:docPr id="4" name="Picture 4" descr="smsBlokade_210x270.jpg">
                    <a:hlinkClick xmlns:a="http://schemas.openxmlformats.org/drawingml/2006/main" r:id="rId34" tooltip="&quot;FINA InfoBlokade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msBlokade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147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7EED" w:rsidRDefault="00B47EED" w:rsidP="00821BA2">
      <w:pPr>
        <w:widowControl w:val="0"/>
        <w:spacing w:before="180"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</w:p>
    <w:sectPr w:rsidR="00B47EED" w:rsidSect="00C40D79">
      <w:headerReference w:type="default" r:id="rId36"/>
      <w:footerReference w:type="default" r:id="rId37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6D9" w:rsidRDefault="002F16D9" w:rsidP="009866FC">
      <w:pPr>
        <w:spacing w:after="0" w:line="240" w:lineRule="auto"/>
      </w:pPr>
      <w:r>
        <w:separator/>
      </w:r>
    </w:p>
  </w:endnote>
  <w:endnote w:type="continuationSeparator" w:id="0">
    <w:p w:rsidR="002F16D9" w:rsidRDefault="002F16D9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:rsidR="002F16D9" w:rsidRPr="009B4CEE" w:rsidRDefault="002F16D9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EE1A42">
          <w:rPr>
            <w:rFonts w:ascii="Arial" w:hAnsi="Arial" w:cs="Arial"/>
            <w:noProof/>
            <w:sz w:val="18"/>
            <w:szCs w:val="18"/>
          </w:rPr>
          <w:t>3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6D9" w:rsidRDefault="002F16D9" w:rsidP="009866FC">
      <w:pPr>
        <w:spacing w:after="0" w:line="240" w:lineRule="auto"/>
      </w:pPr>
      <w:r>
        <w:separator/>
      </w:r>
    </w:p>
  </w:footnote>
  <w:footnote w:type="continuationSeparator" w:id="0">
    <w:p w:rsidR="002F16D9" w:rsidRDefault="002F16D9" w:rsidP="009866FC">
      <w:pPr>
        <w:spacing w:after="0" w:line="240" w:lineRule="auto"/>
      </w:pPr>
      <w:r>
        <w:continuationSeparator/>
      </w:r>
    </w:p>
  </w:footnote>
  <w:footnote w:id="1">
    <w:p w:rsidR="002F16D9" w:rsidRPr="007C3C73" w:rsidRDefault="002F16D9" w:rsidP="00304D7E">
      <w:pPr>
        <w:pStyle w:val="FootnoteText"/>
        <w:spacing w:after="0" w:line="240" w:lineRule="auto"/>
        <w:rPr>
          <w:rFonts w:ascii="Arial" w:hAnsi="Arial" w:cs="Arial"/>
          <w:sz w:val="17"/>
          <w:szCs w:val="17"/>
        </w:rPr>
      </w:pPr>
      <w:r w:rsidRPr="007C3C73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7C3C73">
        <w:rPr>
          <w:rFonts w:ascii="Arial" w:hAnsi="Arial" w:cs="Arial"/>
          <w:color w:val="244061" w:themeColor="accent1" w:themeShade="80"/>
          <w:sz w:val="17"/>
          <w:szCs w:val="17"/>
        </w:rPr>
        <w:t xml:space="preserve"> Na konačan financijski rezultat poduzetnika u 2014. godini bitno je utjecao srednje veliki poduzetnik H-ABDUCO d.o.o.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>, koji je</w:t>
      </w:r>
      <w:r w:rsidRPr="007C3C73">
        <w:rPr>
          <w:rFonts w:ascii="Arial" w:hAnsi="Arial" w:cs="Arial"/>
          <w:color w:val="244061" w:themeColor="accent1" w:themeShade="80"/>
          <w:sz w:val="17"/>
          <w:szCs w:val="17"/>
        </w:rPr>
        <w:t xml:space="preserve"> za 2014. godinu iskazao je gubitak razdoblja u iznosu od 4 milijarde kuna (u 2013. godini gubitak je iznosio 243,7 milijuna kuna). Riječ je o poduzetniku koji je preuzeo gubitke odnosno potraživanja Hypo Alpe Adria bank d.d. prema poduzeću DINA-Petrokemija d.d. u stečaju. Ustupanje tražbina provedeno je prema zakonima i uz suglasnost HNB-a</w:t>
      </w:r>
    </w:p>
  </w:footnote>
  <w:footnote w:id="2">
    <w:p w:rsidR="002F16D9" w:rsidRPr="007C3C73" w:rsidRDefault="002F16D9" w:rsidP="00090F35">
      <w:pPr>
        <w:pStyle w:val="FootnoteText"/>
        <w:spacing w:before="40" w:after="0" w:line="240" w:lineRule="auto"/>
        <w:rPr>
          <w:rFonts w:ascii="Arial" w:eastAsia="Times New Roman" w:hAnsi="Arial" w:cs="Arial"/>
          <w:color w:val="003366"/>
          <w:sz w:val="17"/>
          <w:szCs w:val="17"/>
          <w:lang w:eastAsia="hr-HR"/>
        </w:rPr>
      </w:pPr>
      <w:r w:rsidRPr="007C3C73">
        <w:rPr>
          <w:rStyle w:val="FootnoteReference"/>
          <w:rFonts w:ascii="Arial" w:hAnsi="Arial" w:cs="Arial"/>
          <w:sz w:val="17"/>
          <w:szCs w:val="17"/>
        </w:rPr>
        <w:footnoteRef/>
      </w:r>
      <w:r w:rsidRPr="007C3C73">
        <w:rPr>
          <w:rFonts w:ascii="Arial" w:hAnsi="Arial" w:cs="Arial"/>
          <w:sz w:val="17"/>
          <w:szCs w:val="17"/>
        </w:rPr>
        <w:t xml:space="preserve"> </w:t>
      </w:r>
      <w:r w:rsidRPr="007C3C73">
        <w:rPr>
          <w:rFonts w:ascii="Arial" w:eastAsia="Times New Roman" w:hAnsi="Arial" w:cs="Arial"/>
          <w:color w:val="003366"/>
          <w:sz w:val="17"/>
          <w:szCs w:val="17"/>
          <w:lang w:eastAsia="hr-HR"/>
        </w:rPr>
        <w:t xml:space="preserve">U navedene </w:t>
      </w:r>
      <w:r>
        <w:rPr>
          <w:rFonts w:ascii="Arial" w:eastAsia="Times New Roman" w:hAnsi="Arial" w:cs="Arial"/>
          <w:color w:val="003366"/>
          <w:sz w:val="17"/>
          <w:szCs w:val="17"/>
          <w:lang w:eastAsia="hr-HR"/>
        </w:rPr>
        <w:t>rezultate</w:t>
      </w:r>
      <w:r w:rsidRPr="007C3C73">
        <w:rPr>
          <w:rFonts w:ascii="Arial" w:eastAsia="Times New Roman" w:hAnsi="Arial" w:cs="Arial"/>
          <w:color w:val="003366"/>
          <w:sz w:val="17"/>
          <w:szCs w:val="17"/>
          <w:lang w:eastAsia="hr-HR"/>
        </w:rPr>
        <w:t xml:space="preserve"> nisu uključeni podaci </w:t>
      </w:r>
      <w:r>
        <w:rPr>
          <w:rFonts w:ascii="Arial" w:eastAsia="Times New Roman" w:hAnsi="Arial" w:cs="Arial"/>
          <w:color w:val="003366"/>
          <w:sz w:val="17"/>
          <w:szCs w:val="17"/>
          <w:lang w:eastAsia="hr-HR"/>
        </w:rPr>
        <w:t xml:space="preserve">društava </w:t>
      </w:r>
      <w:r w:rsidRPr="007C3C73">
        <w:rPr>
          <w:rFonts w:ascii="Arial" w:eastAsia="Times New Roman" w:hAnsi="Arial" w:cs="Arial"/>
          <w:color w:val="003366"/>
          <w:sz w:val="17"/>
          <w:szCs w:val="17"/>
          <w:lang w:eastAsia="hr-HR"/>
        </w:rPr>
        <w:t>iz Koncerna Agrokor jer ist</w:t>
      </w:r>
      <w:r>
        <w:rPr>
          <w:rFonts w:ascii="Arial" w:eastAsia="Times New Roman" w:hAnsi="Arial" w:cs="Arial"/>
          <w:color w:val="003366"/>
          <w:sz w:val="17"/>
          <w:szCs w:val="17"/>
          <w:lang w:eastAsia="hr-HR"/>
        </w:rPr>
        <w:t>a</w:t>
      </w:r>
      <w:r w:rsidRPr="007C3C73">
        <w:rPr>
          <w:rFonts w:ascii="Arial" w:eastAsia="Times New Roman" w:hAnsi="Arial" w:cs="Arial"/>
          <w:color w:val="003366"/>
          <w:sz w:val="17"/>
          <w:szCs w:val="17"/>
          <w:lang w:eastAsia="hr-HR"/>
        </w:rPr>
        <w:t xml:space="preserve"> </w:t>
      </w:r>
      <w:r>
        <w:rPr>
          <w:rFonts w:ascii="Arial" w:eastAsia="Times New Roman" w:hAnsi="Arial" w:cs="Arial"/>
          <w:color w:val="003366"/>
          <w:sz w:val="17"/>
          <w:szCs w:val="17"/>
          <w:lang w:eastAsia="hr-HR"/>
        </w:rPr>
        <w:t xml:space="preserve">nisu sastavila i podnijeli </w:t>
      </w:r>
      <w:r w:rsidRPr="007C3C73">
        <w:rPr>
          <w:rFonts w:ascii="Arial" w:eastAsia="Times New Roman" w:hAnsi="Arial" w:cs="Arial"/>
          <w:color w:val="003366"/>
          <w:sz w:val="17"/>
          <w:szCs w:val="17"/>
          <w:lang w:eastAsia="hr-HR"/>
        </w:rPr>
        <w:t>godišnj</w:t>
      </w:r>
      <w:r>
        <w:rPr>
          <w:rFonts w:ascii="Arial" w:eastAsia="Times New Roman" w:hAnsi="Arial" w:cs="Arial"/>
          <w:color w:val="003366"/>
          <w:sz w:val="17"/>
          <w:szCs w:val="17"/>
          <w:lang w:eastAsia="hr-HR"/>
        </w:rPr>
        <w:t>i</w:t>
      </w:r>
      <w:r w:rsidRPr="007C3C73">
        <w:rPr>
          <w:rFonts w:ascii="Arial" w:eastAsia="Times New Roman" w:hAnsi="Arial" w:cs="Arial"/>
          <w:color w:val="003366"/>
          <w:sz w:val="17"/>
          <w:szCs w:val="17"/>
          <w:lang w:eastAsia="hr-HR"/>
        </w:rPr>
        <w:t xml:space="preserve"> financijsk</w:t>
      </w:r>
      <w:r>
        <w:rPr>
          <w:rFonts w:ascii="Arial" w:eastAsia="Times New Roman" w:hAnsi="Arial" w:cs="Arial"/>
          <w:color w:val="003366"/>
          <w:sz w:val="17"/>
          <w:szCs w:val="17"/>
          <w:lang w:eastAsia="hr-HR"/>
        </w:rPr>
        <w:t>i</w:t>
      </w:r>
      <w:r w:rsidRPr="007C3C73">
        <w:rPr>
          <w:rFonts w:ascii="Arial" w:eastAsia="Times New Roman" w:hAnsi="Arial" w:cs="Arial"/>
          <w:color w:val="003366"/>
          <w:sz w:val="17"/>
          <w:szCs w:val="17"/>
          <w:lang w:eastAsia="hr-HR"/>
        </w:rPr>
        <w:t xml:space="preserve"> izvješ</w:t>
      </w:r>
      <w:r>
        <w:rPr>
          <w:rFonts w:ascii="Arial" w:eastAsia="Times New Roman" w:hAnsi="Arial" w:cs="Arial"/>
          <w:color w:val="003366"/>
          <w:sz w:val="17"/>
          <w:szCs w:val="17"/>
          <w:lang w:eastAsia="hr-HR"/>
        </w:rPr>
        <w:t xml:space="preserve">taj (GFI) </w:t>
      </w:r>
      <w:r w:rsidRPr="007C3C73">
        <w:rPr>
          <w:rFonts w:ascii="Arial" w:eastAsia="Times New Roman" w:hAnsi="Arial" w:cs="Arial"/>
          <w:color w:val="003366"/>
          <w:sz w:val="17"/>
          <w:szCs w:val="17"/>
          <w:lang w:eastAsia="hr-HR"/>
        </w:rPr>
        <w:t xml:space="preserve">za </w:t>
      </w:r>
      <w:r>
        <w:rPr>
          <w:rFonts w:ascii="Arial" w:eastAsia="Times New Roman" w:hAnsi="Arial" w:cs="Arial"/>
          <w:color w:val="003366"/>
          <w:sz w:val="17"/>
          <w:szCs w:val="17"/>
          <w:lang w:eastAsia="hr-HR"/>
        </w:rPr>
        <w:t xml:space="preserve">statističke i druge potrebe za </w:t>
      </w:r>
      <w:r w:rsidRPr="007C3C73">
        <w:rPr>
          <w:rFonts w:ascii="Arial" w:eastAsia="Times New Roman" w:hAnsi="Arial" w:cs="Arial"/>
          <w:color w:val="003366"/>
          <w:sz w:val="17"/>
          <w:szCs w:val="17"/>
          <w:lang w:eastAsia="hr-HR"/>
        </w:rPr>
        <w:t xml:space="preserve">2016. godinu. </w:t>
      </w:r>
    </w:p>
  </w:footnote>
  <w:footnote w:id="3">
    <w:p w:rsidR="00A82C70" w:rsidRPr="00FE525C" w:rsidRDefault="00A82C70" w:rsidP="00143468">
      <w:pPr>
        <w:pStyle w:val="FootnoteText"/>
        <w:spacing w:after="0" w:line="240" w:lineRule="auto"/>
        <w:rPr>
          <w:rFonts w:ascii="Arial" w:hAnsi="Arial" w:cs="Arial"/>
          <w:color w:val="17365D" w:themeColor="text2" w:themeShade="BF"/>
          <w:sz w:val="16"/>
          <w:szCs w:val="16"/>
        </w:rPr>
      </w:pPr>
      <w:r w:rsidRPr="00FE525C">
        <w:rPr>
          <w:rStyle w:val="FootnoteReference"/>
          <w:rFonts w:ascii="Arial" w:hAnsi="Arial" w:cs="Arial"/>
          <w:color w:val="17365D" w:themeColor="text2" w:themeShade="BF"/>
          <w:sz w:val="16"/>
          <w:szCs w:val="16"/>
        </w:rPr>
        <w:footnoteRef/>
      </w:r>
      <w:r w:rsidRPr="00FE525C">
        <w:rPr>
          <w:rFonts w:ascii="Arial" w:hAnsi="Arial" w:cs="Arial"/>
          <w:color w:val="17365D" w:themeColor="text2" w:themeShade="BF"/>
          <w:sz w:val="16"/>
          <w:szCs w:val="16"/>
        </w:rPr>
        <w:t xml:space="preserve"> </w:t>
      </w:r>
      <w:r w:rsidR="00FE525C" w:rsidRPr="00FE525C">
        <w:rPr>
          <w:rFonts w:ascii="Arial" w:hAnsi="Arial" w:cs="Arial"/>
          <w:color w:val="17365D" w:themeColor="text2" w:themeShade="BF"/>
          <w:sz w:val="16"/>
          <w:szCs w:val="16"/>
        </w:rPr>
        <w:t xml:space="preserve">Poduzetnici </w:t>
      </w:r>
      <w:r w:rsidR="00143468" w:rsidRPr="00FE525C">
        <w:rPr>
          <w:rFonts w:ascii="Arial" w:hAnsi="Arial" w:cs="Arial"/>
          <w:color w:val="17365D" w:themeColor="text2" w:themeShade="BF"/>
          <w:sz w:val="16"/>
          <w:szCs w:val="16"/>
        </w:rPr>
        <w:t>koji su poslovali više od 8 godina u razdoblju</w:t>
      </w:r>
      <w:r w:rsidR="00FE525C" w:rsidRPr="00FE525C">
        <w:rPr>
          <w:rFonts w:ascii="Arial" w:hAnsi="Arial" w:cs="Arial"/>
          <w:color w:val="17365D" w:themeColor="text2" w:themeShade="BF"/>
          <w:sz w:val="16"/>
          <w:szCs w:val="16"/>
        </w:rPr>
        <w:t xml:space="preserve">, s tim da su </w:t>
      </w:r>
      <w:r w:rsidR="00143468" w:rsidRPr="00FE525C">
        <w:rPr>
          <w:rFonts w:ascii="Arial" w:hAnsi="Arial" w:cs="Arial"/>
          <w:color w:val="17365D" w:themeColor="text2" w:themeShade="BF"/>
          <w:sz w:val="16"/>
          <w:szCs w:val="16"/>
        </w:rPr>
        <w:t xml:space="preserve">svim godinama poslovali s gubitkom, </w:t>
      </w:r>
      <w:r w:rsidR="00FE525C" w:rsidRPr="00FE525C">
        <w:rPr>
          <w:rFonts w:ascii="Arial" w:hAnsi="Arial" w:cs="Arial"/>
          <w:color w:val="17365D" w:themeColor="text2" w:themeShade="BF"/>
          <w:sz w:val="16"/>
          <w:szCs w:val="16"/>
        </w:rPr>
        <w:t xml:space="preserve">a </w:t>
      </w:r>
      <w:r w:rsidR="00143468" w:rsidRPr="00FE525C">
        <w:rPr>
          <w:rFonts w:ascii="Arial" w:hAnsi="Arial" w:cs="Arial"/>
          <w:color w:val="17365D" w:themeColor="text2" w:themeShade="BF"/>
          <w:sz w:val="16"/>
          <w:szCs w:val="16"/>
        </w:rPr>
        <w:t xml:space="preserve">eventualno samo </w:t>
      </w:r>
      <w:r w:rsidR="00FE525C" w:rsidRPr="00FE525C">
        <w:rPr>
          <w:rFonts w:ascii="Arial" w:hAnsi="Arial" w:cs="Arial"/>
          <w:color w:val="17365D" w:themeColor="text2" w:themeShade="BF"/>
          <w:sz w:val="16"/>
          <w:szCs w:val="16"/>
        </w:rPr>
        <w:t xml:space="preserve">u </w:t>
      </w:r>
      <w:r w:rsidR="00143468" w:rsidRPr="00FE525C">
        <w:rPr>
          <w:rFonts w:ascii="Arial" w:hAnsi="Arial" w:cs="Arial"/>
          <w:color w:val="17365D" w:themeColor="text2" w:themeShade="BF"/>
          <w:sz w:val="16"/>
          <w:szCs w:val="16"/>
        </w:rPr>
        <w:t>jednoj godini ostvarili dobit</w:t>
      </w:r>
      <w:r w:rsidR="00143468" w:rsidRPr="00FE525C">
        <w:rPr>
          <w:rFonts w:ascii="Arial" w:hAnsi="Arial" w:cs="Arial"/>
          <w:color w:val="17365D" w:themeColor="text2" w:themeShade="BF"/>
          <w:sz w:val="16"/>
          <w:szCs w:val="16"/>
        </w:rPr>
        <w:tab/>
      </w:r>
      <w:r w:rsidR="00FE525C" w:rsidRPr="00FE525C">
        <w:rPr>
          <w:rFonts w:ascii="Arial" w:hAnsi="Arial" w:cs="Arial"/>
          <w:color w:val="17365D" w:themeColor="text2" w:themeShade="BF"/>
          <w:sz w:val="16"/>
          <w:szCs w:val="16"/>
        </w:rPr>
        <w:t xml:space="preserve">, a oni koji su </w:t>
      </w:r>
      <w:r w:rsidR="00143468" w:rsidRPr="00FE525C">
        <w:rPr>
          <w:rFonts w:ascii="Arial" w:hAnsi="Arial" w:cs="Arial"/>
          <w:color w:val="17365D" w:themeColor="text2" w:themeShade="BF"/>
          <w:sz w:val="16"/>
          <w:szCs w:val="16"/>
        </w:rPr>
        <w:t>poslovali manje od 8 godina</w:t>
      </w:r>
      <w:r w:rsidR="00FE525C" w:rsidRPr="00FE525C">
        <w:rPr>
          <w:rFonts w:ascii="Arial" w:hAnsi="Arial" w:cs="Arial"/>
          <w:color w:val="17365D" w:themeColor="text2" w:themeShade="BF"/>
          <w:sz w:val="16"/>
          <w:szCs w:val="16"/>
        </w:rPr>
        <w:t xml:space="preserve">, kriterij je bio </w:t>
      </w:r>
      <w:r w:rsidR="00143468" w:rsidRPr="00FE525C">
        <w:rPr>
          <w:rFonts w:ascii="Arial" w:hAnsi="Arial" w:cs="Arial"/>
          <w:color w:val="17365D" w:themeColor="text2" w:themeShade="BF"/>
          <w:sz w:val="16"/>
          <w:szCs w:val="16"/>
        </w:rPr>
        <w:t>da su u svim godinama ostvarili gubitak</w:t>
      </w:r>
      <w:r w:rsidR="00FE525C">
        <w:rPr>
          <w:rFonts w:ascii="Arial" w:hAnsi="Arial" w:cs="Arial"/>
          <w:color w:val="17365D" w:themeColor="text2" w:themeShade="BF"/>
          <w:sz w:val="16"/>
          <w:szCs w:val="16"/>
        </w:rPr>
        <w:t>.</w:t>
      </w:r>
    </w:p>
  </w:footnote>
  <w:footnote w:id="4">
    <w:p w:rsidR="00C46262" w:rsidRPr="00FE525C" w:rsidRDefault="00C46262" w:rsidP="00C46262">
      <w:pPr>
        <w:pStyle w:val="FootnoteText"/>
        <w:spacing w:before="40" w:after="0" w:line="240" w:lineRule="auto"/>
        <w:rPr>
          <w:rFonts w:ascii="Arial" w:hAnsi="Arial" w:cs="Arial"/>
          <w:color w:val="17365D" w:themeColor="text2" w:themeShade="BF"/>
          <w:sz w:val="16"/>
          <w:szCs w:val="16"/>
        </w:rPr>
      </w:pPr>
      <w:r w:rsidRPr="00FE525C">
        <w:rPr>
          <w:rStyle w:val="FootnoteReference"/>
          <w:rFonts w:ascii="Arial" w:hAnsi="Arial" w:cs="Arial"/>
          <w:color w:val="17365D" w:themeColor="text2" w:themeShade="BF"/>
          <w:sz w:val="16"/>
          <w:szCs w:val="16"/>
        </w:rPr>
        <w:footnoteRef/>
      </w:r>
      <w:r w:rsidRPr="00FE525C">
        <w:rPr>
          <w:rFonts w:ascii="Arial" w:hAnsi="Arial" w:cs="Arial"/>
          <w:color w:val="17365D" w:themeColor="text2" w:themeShade="BF"/>
          <w:sz w:val="16"/>
          <w:szCs w:val="16"/>
        </w:rPr>
        <w:t xml:space="preserve"> </w:t>
      </w:r>
      <w:r w:rsidRPr="00FE525C">
        <w:rPr>
          <w:rFonts w:ascii="Arial" w:hAnsi="Arial" w:cs="Arial"/>
          <w:color w:val="17365D" w:themeColor="text2" w:themeShade="BF"/>
          <w:sz w:val="16"/>
          <w:szCs w:val="16"/>
        </w:rPr>
        <w:t>Veličina je iskazana prema podacima iskazanim u GFI-i za statističke i druge potrebe za 2016. godinu</w:t>
      </w:r>
    </w:p>
  </w:footnote>
  <w:footnote w:id="5">
    <w:p w:rsidR="002F16D9" w:rsidRPr="00FE525C" w:rsidRDefault="002F16D9" w:rsidP="00C46262">
      <w:pPr>
        <w:pStyle w:val="FootnoteText"/>
        <w:spacing w:before="40"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FE525C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FE525C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FE525C">
        <w:rPr>
          <w:rFonts w:ascii="Arial" w:hAnsi="Arial" w:cs="Arial"/>
          <w:color w:val="244061" w:themeColor="accent1" w:themeShade="80"/>
          <w:sz w:val="16"/>
          <w:szCs w:val="16"/>
        </w:rPr>
        <w:t>Društvo u državnom vlasništvu. Jedini osnivač HRVATSKA ELEKTROPRIVREDA d.d. Izvor: Sudski registar, preuzeto 21.3.2018.</w:t>
      </w:r>
    </w:p>
  </w:footnote>
  <w:footnote w:id="6">
    <w:p w:rsidR="002F16D9" w:rsidRPr="00FE525C" w:rsidRDefault="002F16D9" w:rsidP="00C46262">
      <w:pPr>
        <w:pStyle w:val="FootnoteText"/>
        <w:spacing w:before="40" w:after="0" w:line="240" w:lineRule="auto"/>
        <w:rPr>
          <w:sz w:val="16"/>
          <w:szCs w:val="16"/>
        </w:rPr>
      </w:pPr>
      <w:r w:rsidRPr="00FE525C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FE525C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FE525C">
        <w:rPr>
          <w:rFonts w:ascii="Arial" w:hAnsi="Arial" w:cs="Arial"/>
          <w:color w:val="244061" w:themeColor="accent1" w:themeShade="80"/>
          <w:sz w:val="16"/>
          <w:szCs w:val="16"/>
        </w:rPr>
        <w:t>Društvo u stranom vlasništvu. Jedini osnivač EKZ Zagreb Entwicklungs GmbH, Austrija. Izvor: Sudski registar, preuzeto 21.3.2018</w:t>
      </w:r>
      <w:r w:rsidR="00C40D79" w:rsidRPr="00FE525C">
        <w:rPr>
          <w:rFonts w:ascii="Arial" w:hAnsi="Arial" w:cs="Arial"/>
          <w:color w:val="244061" w:themeColor="accent1" w:themeShade="80"/>
          <w:sz w:val="16"/>
          <w:szCs w:val="16"/>
        </w:rPr>
        <w:t>.</w:t>
      </w:r>
    </w:p>
  </w:footnote>
  <w:footnote w:id="7">
    <w:p w:rsidR="002F16D9" w:rsidRPr="00B019FE" w:rsidRDefault="002F16D9" w:rsidP="00B019FE">
      <w:pPr>
        <w:pStyle w:val="FootnoteText"/>
        <w:spacing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B019FE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B019FE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B019FE">
        <w:rPr>
          <w:rFonts w:ascii="Arial" w:hAnsi="Arial" w:cs="Arial"/>
          <w:color w:val="244061" w:themeColor="accent1" w:themeShade="80"/>
          <w:sz w:val="16"/>
          <w:szCs w:val="16"/>
        </w:rPr>
        <w:t xml:space="preserve">Društvo je </w:t>
      </w:r>
      <w:r w:rsidR="0029102B" w:rsidRPr="0029102B">
        <w:rPr>
          <w:rFonts w:ascii="Arial" w:hAnsi="Arial" w:cs="Arial"/>
          <w:color w:val="244061" w:themeColor="accent1" w:themeShade="80"/>
          <w:sz w:val="16"/>
          <w:szCs w:val="16"/>
        </w:rPr>
        <w:t xml:space="preserve">31.8.2017. godine </w:t>
      </w:r>
      <w:r w:rsidRPr="00B019FE">
        <w:rPr>
          <w:rFonts w:ascii="Arial" w:hAnsi="Arial" w:cs="Arial"/>
          <w:color w:val="244061" w:themeColor="accent1" w:themeShade="80"/>
          <w:sz w:val="16"/>
          <w:szCs w:val="16"/>
        </w:rPr>
        <w:t>promijenilo sjedi</w:t>
      </w:r>
      <w:r w:rsidR="0029102B">
        <w:rPr>
          <w:rFonts w:ascii="Arial" w:hAnsi="Arial" w:cs="Arial"/>
          <w:color w:val="244061" w:themeColor="accent1" w:themeShade="80"/>
          <w:sz w:val="16"/>
          <w:szCs w:val="16"/>
        </w:rPr>
        <w:t>šte iz Zagreba u Novi Vinodolski</w:t>
      </w:r>
      <w:r w:rsidRPr="00B019FE">
        <w:rPr>
          <w:rFonts w:ascii="Arial" w:hAnsi="Arial" w:cs="Arial"/>
          <w:color w:val="244061" w:themeColor="accent1" w:themeShade="80"/>
          <w:sz w:val="16"/>
          <w:szCs w:val="16"/>
        </w:rPr>
        <w:t>. Izvor: Sudski registar, preuzeto 21.3.2018.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6D9" w:rsidRPr="002E58E4" w:rsidRDefault="002F16D9" w:rsidP="00D92C21">
    <w:pPr>
      <w:pStyle w:val="Header"/>
      <w:spacing w:after="0" w:line="240" w:lineRule="auto"/>
      <w:rPr>
        <w:sz w:val="16"/>
        <w:szCs w:val="16"/>
      </w:rPr>
    </w:pPr>
    <w:r w:rsidRPr="002E58E4">
      <w:rPr>
        <w:noProof/>
        <w:sz w:val="16"/>
        <w:szCs w:val="16"/>
        <w:lang w:eastAsia="hr-HR"/>
      </w:rPr>
      <w:drawing>
        <wp:anchor distT="0" distB="0" distL="114300" distR="114300" simplePos="0" relativeHeight="251657728" behindDoc="0" locked="0" layoutInCell="1" allowOverlap="1" wp14:anchorId="1C7D9B76" wp14:editId="19C1B338">
          <wp:simplePos x="0" y="0"/>
          <wp:positionH relativeFrom="column">
            <wp:posOffset>4979</wp:posOffset>
          </wp:positionH>
          <wp:positionV relativeFrom="paragraph">
            <wp:posOffset>-116078</wp:posOffset>
          </wp:positionV>
          <wp:extent cx="1085513" cy="216000"/>
          <wp:effectExtent l="0" t="0" r="635" b="0"/>
          <wp:wrapNone/>
          <wp:docPr id="2" name="Slika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0179"/>
    <w:rsid w:val="00003364"/>
    <w:rsid w:val="000060BF"/>
    <w:rsid w:val="00006DDD"/>
    <w:rsid w:val="00012B03"/>
    <w:rsid w:val="00014340"/>
    <w:rsid w:val="000145A9"/>
    <w:rsid w:val="00014932"/>
    <w:rsid w:val="00017368"/>
    <w:rsid w:val="00017372"/>
    <w:rsid w:val="0002021D"/>
    <w:rsid w:val="00021D0D"/>
    <w:rsid w:val="0002277C"/>
    <w:rsid w:val="00023FFB"/>
    <w:rsid w:val="0002464D"/>
    <w:rsid w:val="0002521A"/>
    <w:rsid w:val="00027A70"/>
    <w:rsid w:val="00031CB2"/>
    <w:rsid w:val="00031ED3"/>
    <w:rsid w:val="0003249F"/>
    <w:rsid w:val="00037D91"/>
    <w:rsid w:val="00044C31"/>
    <w:rsid w:val="000503FA"/>
    <w:rsid w:val="00051A03"/>
    <w:rsid w:val="000574B7"/>
    <w:rsid w:val="00060E23"/>
    <w:rsid w:val="00062975"/>
    <w:rsid w:val="00066D0E"/>
    <w:rsid w:val="000718EF"/>
    <w:rsid w:val="00073F84"/>
    <w:rsid w:val="00074E46"/>
    <w:rsid w:val="0007725D"/>
    <w:rsid w:val="00080323"/>
    <w:rsid w:val="00080783"/>
    <w:rsid w:val="00083370"/>
    <w:rsid w:val="0008671E"/>
    <w:rsid w:val="00087711"/>
    <w:rsid w:val="00090F35"/>
    <w:rsid w:val="0009136A"/>
    <w:rsid w:val="000914E6"/>
    <w:rsid w:val="00091ADF"/>
    <w:rsid w:val="00094E2A"/>
    <w:rsid w:val="000A0EB6"/>
    <w:rsid w:val="000B28AF"/>
    <w:rsid w:val="000B3B4D"/>
    <w:rsid w:val="000B4B3E"/>
    <w:rsid w:val="000B7EF1"/>
    <w:rsid w:val="000C1290"/>
    <w:rsid w:val="000C2F82"/>
    <w:rsid w:val="000C41A9"/>
    <w:rsid w:val="000C7EF4"/>
    <w:rsid w:val="000E0AB8"/>
    <w:rsid w:val="000E145D"/>
    <w:rsid w:val="000E19F7"/>
    <w:rsid w:val="000E208A"/>
    <w:rsid w:val="000E2D24"/>
    <w:rsid w:val="000E36E6"/>
    <w:rsid w:val="000E6BE9"/>
    <w:rsid w:val="000E77AE"/>
    <w:rsid w:val="000E781C"/>
    <w:rsid w:val="000E7849"/>
    <w:rsid w:val="000F29D8"/>
    <w:rsid w:val="000F7CB5"/>
    <w:rsid w:val="00105F1A"/>
    <w:rsid w:val="00106BAC"/>
    <w:rsid w:val="00107B7C"/>
    <w:rsid w:val="00110E3C"/>
    <w:rsid w:val="0011141E"/>
    <w:rsid w:val="00111A3D"/>
    <w:rsid w:val="00114CAD"/>
    <w:rsid w:val="00121BC9"/>
    <w:rsid w:val="00122732"/>
    <w:rsid w:val="00122AD5"/>
    <w:rsid w:val="00126E82"/>
    <w:rsid w:val="00130E6C"/>
    <w:rsid w:val="0013138C"/>
    <w:rsid w:val="001325AA"/>
    <w:rsid w:val="00134A83"/>
    <w:rsid w:val="001420A0"/>
    <w:rsid w:val="00143468"/>
    <w:rsid w:val="00143F49"/>
    <w:rsid w:val="001452F5"/>
    <w:rsid w:val="00146AD3"/>
    <w:rsid w:val="00147213"/>
    <w:rsid w:val="00154651"/>
    <w:rsid w:val="00171A08"/>
    <w:rsid w:val="00172642"/>
    <w:rsid w:val="00176925"/>
    <w:rsid w:val="001809AD"/>
    <w:rsid w:val="00181BC2"/>
    <w:rsid w:val="00183AF6"/>
    <w:rsid w:val="00183B82"/>
    <w:rsid w:val="001855DA"/>
    <w:rsid w:val="00185E8E"/>
    <w:rsid w:val="00186C13"/>
    <w:rsid w:val="00186DC8"/>
    <w:rsid w:val="00190D28"/>
    <w:rsid w:val="00196324"/>
    <w:rsid w:val="001A33D2"/>
    <w:rsid w:val="001B097C"/>
    <w:rsid w:val="001B2565"/>
    <w:rsid w:val="001B3ED5"/>
    <w:rsid w:val="001B5F56"/>
    <w:rsid w:val="001B68FC"/>
    <w:rsid w:val="001C0496"/>
    <w:rsid w:val="001C0AA1"/>
    <w:rsid w:val="001C33FD"/>
    <w:rsid w:val="001C3E4B"/>
    <w:rsid w:val="001D0FE7"/>
    <w:rsid w:val="001D3EA3"/>
    <w:rsid w:val="001E1320"/>
    <w:rsid w:val="001E4513"/>
    <w:rsid w:val="001E4FDE"/>
    <w:rsid w:val="001E513D"/>
    <w:rsid w:val="001E6972"/>
    <w:rsid w:val="001E7171"/>
    <w:rsid w:val="001F7461"/>
    <w:rsid w:val="00201974"/>
    <w:rsid w:val="002025CA"/>
    <w:rsid w:val="00202CCE"/>
    <w:rsid w:val="00207259"/>
    <w:rsid w:val="00207D8D"/>
    <w:rsid w:val="00210E55"/>
    <w:rsid w:val="00210ECB"/>
    <w:rsid w:val="002122DD"/>
    <w:rsid w:val="00213BD8"/>
    <w:rsid w:val="00217EBD"/>
    <w:rsid w:val="00220A2C"/>
    <w:rsid w:val="002263CF"/>
    <w:rsid w:val="00227237"/>
    <w:rsid w:val="002309D4"/>
    <w:rsid w:val="0023369D"/>
    <w:rsid w:val="00244A8E"/>
    <w:rsid w:val="002502B5"/>
    <w:rsid w:val="0025073D"/>
    <w:rsid w:val="00250840"/>
    <w:rsid w:val="00250D3C"/>
    <w:rsid w:val="00257D70"/>
    <w:rsid w:val="00261469"/>
    <w:rsid w:val="00261853"/>
    <w:rsid w:val="00262C6F"/>
    <w:rsid w:val="00263151"/>
    <w:rsid w:val="00272ACB"/>
    <w:rsid w:val="002756A2"/>
    <w:rsid w:val="00276D88"/>
    <w:rsid w:val="00276FD8"/>
    <w:rsid w:val="00280776"/>
    <w:rsid w:val="00281A6B"/>
    <w:rsid w:val="00284118"/>
    <w:rsid w:val="0029102B"/>
    <w:rsid w:val="00294917"/>
    <w:rsid w:val="00295103"/>
    <w:rsid w:val="002A515B"/>
    <w:rsid w:val="002A5188"/>
    <w:rsid w:val="002A5F3B"/>
    <w:rsid w:val="002A7E5B"/>
    <w:rsid w:val="002B13EE"/>
    <w:rsid w:val="002B231F"/>
    <w:rsid w:val="002B4D95"/>
    <w:rsid w:val="002B7889"/>
    <w:rsid w:val="002B7A76"/>
    <w:rsid w:val="002C0396"/>
    <w:rsid w:val="002C210F"/>
    <w:rsid w:val="002C4445"/>
    <w:rsid w:val="002C4B61"/>
    <w:rsid w:val="002C766C"/>
    <w:rsid w:val="002D0976"/>
    <w:rsid w:val="002D1F74"/>
    <w:rsid w:val="002D3471"/>
    <w:rsid w:val="002D5166"/>
    <w:rsid w:val="002E1EB9"/>
    <w:rsid w:val="002E1ED5"/>
    <w:rsid w:val="002E2883"/>
    <w:rsid w:val="002E35C6"/>
    <w:rsid w:val="002E47A8"/>
    <w:rsid w:val="002E58E4"/>
    <w:rsid w:val="002E6234"/>
    <w:rsid w:val="002E7103"/>
    <w:rsid w:val="002F0F36"/>
    <w:rsid w:val="002F16D9"/>
    <w:rsid w:val="002F24B6"/>
    <w:rsid w:val="002F2C91"/>
    <w:rsid w:val="002F68CF"/>
    <w:rsid w:val="002F796C"/>
    <w:rsid w:val="00302D04"/>
    <w:rsid w:val="00304D7E"/>
    <w:rsid w:val="003052B8"/>
    <w:rsid w:val="0031183D"/>
    <w:rsid w:val="00315129"/>
    <w:rsid w:val="00327A1C"/>
    <w:rsid w:val="003319C6"/>
    <w:rsid w:val="00332F97"/>
    <w:rsid w:val="00333069"/>
    <w:rsid w:val="00335807"/>
    <w:rsid w:val="0034626A"/>
    <w:rsid w:val="00347466"/>
    <w:rsid w:val="003478AC"/>
    <w:rsid w:val="00347FCA"/>
    <w:rsid w:val="003518F9"/>
    <w:rsid w:val="00357477"/>
    <w:rsid w:val="003575C8"/>
    <w:rsid w:val="00357E85"/>
    <w:rsid w:val="00360B88"/>
    <w:rsid w:val="00367A01"/>
    <w:rsid w:val="00374587"/>
    <w:rsid w:val="00374795"/>
    <w:rsid w:val="0037582C"/>
    <w:rsid w:val="00375D20"/>
    <w:rsid w:val="00380EE9"/>
    <w:rsid w:val="003811CA"/>
    <w:rsid w:val="00385FB8"/>
    <w:rsid w:val="003863CD"/>
    <w:rsid w:val="003909D9"/>
    <w:rsid w:val="00394C9E"/>
    <w:rsid w:val="00396612"/>
    <w:rsid w:val="003A0587"/>
    <w:rsid w:val="003A0B5D"/>
    <w:rsid w:val="003A2CA2"/>
    <w:rsid w:val="003A3458"/>
    <w:rsid w:val="003A5202"/>
    <w:rsid w:val="003A57A6"/>
    <w:rsid w:val="003A7788"/>
    <w:rsid w:val="003B038A"/>
    <w:rsid w:val="003B1E3E"/>
    <w:rsid w:val="003C3271"/>
    <w:rsid w:val="003C3387"/>
    <w:rsid w:val="003C5BB8"/>
    <w:rsid w:val="003D3B77"/>
    <w:rsid w:val="003E0755"/>
    <w:rsid w:val="003E0AA7"/>
    <w:rsid w:val="003E2188"/>
    <w:rsid w:val="003E22DD"/>
    <w:rsid w:val="003E3D95"/>
    <w:rsid w:val="003E5322"/>
    <w:rsid w:val="003E7213"/>
    <w:rsid w:val="003F2EBE"/>
    <w:rsid w:val="003F4A04"/>
    <w:rsid w:val="003F702C"/>
    <w:rsid w:val="00400EC4"/>
    <w:rsid w:val="00403338"/>
    <w:rsid w:val="0040412F"/>
    <w:rsid w:val="00404A28"/>
    <w:rsid w:val="00404A70"/>
    <w:rsid w:val="00412D64"/>
    <w:rsid w:val="00412FBA"/>
    <w:rsid w:val="00414D15"/>
    <w:rsid w:val="004249CC"/>
    <w:rsid w:val="00424ED0"/>
    <w:rsid w:val="0042558D"/>
    <w:rsid w:val="004266CC"/>
    <w:rsid w:val="00432AC1"/>
    <w:rsid w:val="00433507"/>
    <w:rsid w:val="00452A08"/>
    <w:rsid w:val="00453F1E"/>
    <w:rsid w:val="004575EE"/>
    <w:rsid w:val="00457A73"/>
    <w:rsid w:val="00474BD0"/>
    <w:rsid w:val="00476F68"/>
    <w:rsid w:val="00482258"/>
    <w:rsid w:val="00483498"/>
    <w:rsid w:val="00487FAE"/>
    <w:rsid w:val="00491601"/>
    <w:rsid w:val="0049263A"/>
    <w:rsid w:val="004976C4"/>
    <w:rsid w:val="004A13A7"/>
    <w:rsid w:val="004A192D"/>
    <w:rsid w:val="004A1BF3"/>
    <w:rsid w:val="004A2C74"/>
    <w:rsid w:val="004A3659"/>
    <w:rsid w:val="004A43F8"/>
    <w:rsid w:val="004B2074"/>
    <w:rsid w:val="004B6109"/>
    <w:rsid w:val="004B745E"/>
    <w:rsid w:val="004C07DE"/>
    <w:rsid w:val="004C0B27"/>
    <w:rsid w:val="004C17AA"/>
    <w:rsid w:val="004C3952"/>
    <w:rsid w:val="004C3A72"/>
    <w:rsid w:val="004C3F2D"/>
    <w:rsid w:val="004C4589"/>
    <w:rsid w:val="004C495C"/>
    <w:rsid w:val="004C4BA8"/>
    <w:rsid w:val="004C7F6E"/>
    <w:rsid w:val="004D4BB8"/>
    <w:rsid w:val="004D4E1D"/>
    <w:rsid w:val="004D5A8B"/>
    <w:rsid w:val="004E0C17"/>
    <w:rsid w:val="004E53EF"/>
    <w:rsid w:val="004E682E"/>
    <w:rsid w:val="004F09CF"/>
    <w:rsid w:val="004F7A04"/>
    <w:rsid w:val="00500CFE"/>
    <w:rsid w:val="005013AE"/>
    <w:rsid w:val="005164B7"/>
    <w:rsid w:val="00520229"/>
    <w:rsid w:val="00521C33"/>
    <w:rsid w:val="005223B8"/>
    <w:rsid w:val="00522A4E"/>
    <w:rsid w:val="005268BC"/>
    <w:rsid w:val="0052751B"/>
    <w:rsid w:val="005344F2"/>
    <w:rsid w:val="0053652A"/>
    <w:rsid w:val="00536585"/>
    <w:rsid w:val="00541708"/>
    <w:rsid w:val="00543820"/>
    <w:rsid w:val="00554EAD"/>
    <w:rsid w:val="00562AED"/>
    <w:rsid w:val="005646E8"/>
    <w:rsid w:val="00572FE4"/>
    <w:rsid w:val="00576151"/>
    <w:rsid w:val="005762B7"/>
    <w:rsid w:val="00583648"/>
    <w:rsid w:val="00583D98"/>
    <w:rsid w:val="00586ABF"/>
    <w:rsid w:val="00592236"/>
    <w:rsid w:val="00593AFE"/>
    <w:rsid w:val="00595C7E"/>
    <w:rsid w:val="00597DA9"/>
    <w:rsid w:val="005A3267"/>
    <w:rsid w:val="005A5B18"/>
    <w:rsid w:val="005A5F79"/>
    <w:rsid w:val="005A70EC"/>
    <w:rsid w:val="005B402D"/>
    <w:rsid w:val="005C0F7F"/>
    <w:rsid w:val="005C1E96"/>
    <w:rsid w:val="005C3FE0"/>
    <w:rsid w:val="005C576E"/>
    <w:rsid w:val="005C7994"/>
    <w:rsid w:val="005D015F"/>
    <w:rsid w:val="005D3B79"/>
    <w:rsid w:val="005D44FE"/>
    <w:rsid w:val="005D525D"/>
    <w:rsid w:val="005D6F21"/>
    <w:rsid w:val="005D77C0"/>
    <w:rsid w:val="005E0AF3"/>
    <w:rsid w:val="005E2A69"/>
    <w:rsid w:val="005E330A"/>
    <w:rsid w:val="005E4935"/>
    <w:rsid w:val="005E5E7C"/>
    <w:rsid w:val="005E5FB3"/>
    <w:rsid w:val="005F0E66"/>
    <w:rsid w:val="005F10AF"/>
    <w:rsid w:val="005F7431"/>
    <w:rsid w:val="00602E92"/>
    <w:rsid w:val="006061F7"/>
    <w:rsid w:val="00606662"/>
    <w:rsid w:val="0060798D"/>
    <w:rsid w:val="00612697"/>
    <w:rsid w:val="006206C5"/>
    <w:rsid w:val="00625B17"/>
    <w:rsid w:val="00627781"/>
    <w:rsid w:val="00634967"/>
    <w:rsid w:val="00637641"/>
    <w:rsid w:val="006415BD"/>
    <w:rsid w:val="00641B89"/>
    <w:rsid w:val="00641D90"/>
    <w:rsid w:val="00644885"/>
    <w:rsid w:val="00644C5F"/>
    <w:rsid w:val="006474A9"/>
    <w:rsid w:val="00651226"/>
    <w:rsid w:val="00651C19"/>
    <w:rsid w:val="00652BBF"/>
    <w:rsid w:val="00654681"/>
    <w:rsid w:val="00655D17"/>
    <w:rsid w:val="00656D74"/>
    <w:rsid w:val="00661095"/>
    <w:rsid w:val="00661525"/>
    <w:rsid w:val="00664F36"/>
    <w:rsid w:val="00670A9B"/>
    <w:rsid w:val="00671DEB"/>
    <w:rsid w:val="00676406"/>
    <w:rsid w:val="0067674F"/>
    <w:rsid w:val="00680EB3"/>
    <w:rsid w:val="00681D1B"/>
    <w:rsid w:val="00684E8F"/>
    <w:rsid w:val="006904D1"/>
    <w:rsid w:val="00690696"/>
    <w:rsid w:val="00692287"/>
    <w:rsid w:val="006A5FF9"/>
    <w:rsid w:val="006A77D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61A"/>
    <w:rsid w:val="006B7863"/>
    <w:rsid w:val="006C2B78"/>
    <w:rsid w:val="006C6EC0"/>
    <w:rsid w:val="006D0EF7"/>
    <w:rsid w:val="006D1666"/>
    <w:rsid w:val="006D2AF1"/>
    <w:rsid w:val="006D31E2"/>
    <w:rsid w:val="006D5725"/>
    <w:rsid w:val="006D736B"/>
    <w:rsid w:val="006E10AF"/>
    <w:rsid w:val="006E2956"/>
    <w:rsid w:val="006E3AED"/>
    <w:rsid w:val="006E4789"/>
    <w:rsid w:val="006E7762"/>
    <w:rsid w:val="006F05C9"/>
    <w:rsid w:val="006F12D5"/>
    <w:rsid w:val="00700047"/>
    <w:rsid w:val="007000AE"/>
    <w:rsid w:val="007117B9"/>
    <w:rsid w:val="00711EF1"/>
    <w:rsid w:val="00713A86"/>
    <w:rsid w:val="00714FBC"/>
    <w:rsid w:val="00717CF1"/>
    <w:rsid w:val="00723077"/>
    <w:rsid w:val="00723E43"/>
    <w:rsid w:val="0072575A"/>
    <w:rsid w:val="00737575"/>
    <w:rsid w:val="00743222"/>
    <w:rsid w:val="00745F40"/>
    <w:rsid w:val="00745F7C"/>
    <w:rsid w:val="00751E64"/>
    <w:rsid w:val="00752A4A"/>
    <w:rsid w:val="007620F8"/>
    <w:rsid w:val="007632DD"/>
    <w:rsid w:val="00763914"/>
    <w:rsid w:val="007648A7"/>
    <w:rsid w:val="00764910"/>
    <w:rsid w:val="00765AE6"/>
    <w:rsid w:val="00765B7A"/>
    <w:rsid w:val="00766182"/>
    <w:rsid w:val="00766869"/>
    <w:rsid w:val="00772294"/>
    <w:rsid w:val="0077239F"/>
    <w:rsid w:val="00776A76"/>
    <w:rsid w:val="00781C57"/>
    <w:rsid w:val="0078460C"/>
    <w:rsid w:val="00784A4D"/>
    <w:rsid w:val="00786673"/>
    <w:rsid w:val="00794D61"/>
    <w:rsid w:val="007953B0"/>
    <w:rsid w:val="0079584D"/>
    <w:rsid w:val="007967D4"/>
    <w:rsid w:val="007B12EB"/>
    <w:rsid w:val="007B2024"/>
    <w:rsid w:val="007B5E30"/>
    <w:rsid w:val="007B6D6E"/>
    <w:rsid w:val="007C02AF"/>
    <w:rsid w:val="007C131A"/>
    <w:rsid w:val="007C3A51"/>
    <w:rsid w:val="007C3C73"/>
    <w:rsid w:val="007C4226"/>
    <w:rsid w:val="007D0AC9"/>
    <w:rsid w:val="007D36DB"/>
    <w:rsid w:val="007D39D9"/>
    <w:rsid w:val="007D4A3E"/>
    <w:rsid w:val="007E109E"/>
    <w:rsid w:val="007E5364"/>
    <w:rsid w:val="007F05AA"/>
    <w:rsid w:val="007F1ED1"/>
    <w:rsid w:val="007F2B3D"/>
    <w:rsid w:val="007F30ED"/>
    <w:rsid w:val="007F5EF7"/>
    <w:rsid w:val="008022C3"/>
    <w:rsid w:val="00804D43"/>
    <w:rsid w:val="00806B1F"/>
    <w:rsid w:val="00807B0B"/>
    <w:rsid w:val="00807B25"/>
    <w:rsid w:val="00811D70"/>
    <w:rsid w:val="00814284"/>
    <w:rsid w:val="00815ED4"/>
    <w:rsid w:val="00816525"/>
    <w:rsid w:val="008206FA"/>
    <w:rsid w:val="00821BA2"/>
    <w:rsid w:val="00823876"/>
    <w:rsid w:val="00823E67"/>
    <w:rsid w:val="008270A4"/>
    <w:rsid w:val="0083001E"/>
    <w:rsid w:val="008316BF"/>
    <w:rsid w:val="00835802"/>
    <w:rsid w:val="00846B47"/>
    <w:rsid w:val="00846D31"/>
    <w:rsid w:val="008504F8"/>
    <w:rsid w:val="008535CD"/>
    <w:rsid w:val="00864B76"/>
    <w:rsid w:val="00867CAE"/>
    <w:rsid w:val="00870449"/>
    <w:rsid w:val="00886181"/>
    <w:rsid w:val="008875DC"/>
    <w:rsid w:val="00891974"/>
    <w:rsid w:val="00892566"/>
    <w:rsid w:val="00893956"/>
    <w:rsid w:val="008B022C"/>
    <w:rsid w:val="008B4013"/>
    <w:rsid w:val="008C09CD"/>
    <w:rsid w:val="008C7963"/>
    <w:rsid w:val="008E3D49"/>
    <w:rsid w:val="008E3E10"/>
    <w:rsid w:val="008F0850"/>
    <w:rsid w:val="008F183D"/>
    <w:rsid w:val="008F2361"/>
    <w:rsid w:val="008F2596"/>
    <w:rsid w:val="00900E21"/>
    <w:rsid w:val="009025CC"/>
    <w:rsid w:val="009137F3"/>
    <w:rsid w:val="0091391B"/>
    <w:rsid w:val="0091590E"/>
    <w:rsid w:val="00916FDD"/>
    <w:rsid w:val="00920B3C"/>
    <w:rsid w:val="00924732"/>
    <w:rsid w:val="009276C7"/>
    <w:rsid w:val="00933065"/>
    <w:rsid w:val="00933086"/>
    <w:rsid w:val="009364F9"/>
    <w:rsid w:val="009369E2"/>
    <w:rsid w:val="00936FD0"/>
    <w:rsid w:val="009401DF"/>
    <w:rsid w:val="00942A25"/>
    <w:rsid w:val="00944D3D"/>
    <w:rsid w:val="00947615"/>
    <w:rsid w:val="00951F5D"/>
    <w:rsid w:val="00952964"/>
    <w:rsid w:val="00952D81"/>
    <w:rsid w:val="009659C9"/>
    <w:rsid w:val="00967539"/>
    <w:rsid w:val="00974DD4"/>
    <w:rsid w:val="00975B0B"/>
    <w:rsid w:val="00981B31"/>
    <w:rsid w:val="0098278D"/>
    <w:rsid w:val="009866FC"/>
    <w:rsid w:val="009974B7"/>
    <w:rsid w:val="009A3DDE"/>
    <w:rsid w:val="009A44D3"/>
    <w:rsid w:val="009B15EE"/>
    <w:rsid w:val="009B32F2"/>
    <w:rsid w:val="009B4CEE"/>
    <w:rsid w:val="009B53CA"/>
    <w:rsid w:val="009B5E7D"/>
    <w:rsid w:val="009B671E"/>
    <w:rsid w:val="009B746B"/>
    <w:rsid w:val="009B7680"/>
    <w:rsid w:val="009B782E"/>
    <w:rsid w:val="009B78FE"/>
    <w:rsid w:val="009C1A92"/>
    <w:rsid w:val="009C3047"/>
    <w:rsid w:val="009C46DB"/>
    <w:rsid w:val="009C5446"/>
    <w:rsid w:val="009C5B3B"/>
    <w:rsid w:val="009C5D06"/>
    <w:rsid w:val="009D07BA"/>
    <w:rsid w:val="009D39FA"/>
    <w:rsid w:val="009D7661"/>
    <w:rsid w:val="009E1878"/>
    <w:rsid w:val="009E2F32"/>
    <w:rsid w:val="009E4BE3"/>
    <w:rsid w:val="009E4EE9"/>
    <w:rsid w:val="009E5F43"/>
    <w:rsid w:val="009E64E6"/>
    <w:rsid w:val="009E70B4"/>
    <w:rsid w:val="009F06D4"/>
    <w:rsid w:val="009F256D"/>
    <w:rsid w:val="009F27AC"/>
    <w:rsid w:val="009F4B70"/>
    <w:rsid w:val="009F5195"/>
    <w:rsid w:val="009F6780"/>
    <w:rsid w:val="009F6B6F"/>
    <w:rsid w:val="00A00F69"/>
    <w:rsid w:val="00A06CE6"/>
    <w:rsid w:val="00A1170D"/>
    <w:rsid w:val="00A12538"/>
    <w:rsid w:val="00A140F1"/>
    <w:rsid w:val="00A1505D"/>
    <w:rsid w:val="00A17F67"/>
    <w:rsid w:val="00A22E54"/>
    <w:rsid w:val="00A23F49"/>
    <w:rsid w:val="00A31107"/>
    <w:rsid w:val="00A313B6"/>
    <w:rsid w:val="00A3247D"/>
    <w:rsid w:val="00A32A78"/>
    <w:rsid w:val="00A35B45"/>
    <w:rsid w:val="00A40AFE"/>
    <w:rsid w:val="00A443BF"/>
    <w:rsid w:val="00A459EB"/>
    <w:rsid w:val="00A46DF9"/>
    <w:rsid w:val="00A54BCD"/>
    <w:rsid w:val="00A55C36"/>
    <w:rsid w:val="00A56BEA"/>
    <w:rsid w:val="00A5703D"/>
    <w:rsid w:val="00A625EE"/>
    <w:rsid w:val="00A6374E"/>
    <w:rsid w:val="00A646EF"/>
    <w:rsid w:val="00A64797"/>
    <w:rsid w:val="00A64BA5"/>
    <w:rsid w:val="00A72757"/>
    <w:rsid w:val="00A75ACB"/>
    <w:rsid w:val="00A774FE"/>
    <w:rsid w:val="00A81799"/>
    <w:rsid w:val="00A82C70"/>
    <w:rsid w:val="00A86F6F"/>
    <w:rsid w:val="00A8702C"/>
    <w:rsid w:val="00A90C21"/>
    <w:rsid w:val="00A96EEB"/>
    <w:rsid w:val="00AA1A72"/>
    <w:rsid w:val="00AA478B"/>
    <w:rsid w:val="00AA6FC2"/>
    <w:rsid w:val="00AB1863"/>
    <w:rsid w:val="00AB404B"/>
    <w:rsid w:val="00AB42F0"/>
    <w:rsid w:val="00AB43AA"/>
    <w:rsid w:val="00AC090D"/>
    <w:rsid w:val="00AC0C16"/>
    <w:rsid w:val="00AC4201"/>
    <w:rsid w:val="00AC4340"/>
    <w:rsid w:val="00AC7AA6"/>
    <w:rsid w:val="00AD0787"/>
    <w:rsid w:val="00AD3627"/>
    <w:rsid w:val="00AE5CD3"/>
    <w:rsid w:val="00AF2A3C"/>
    <w:rsid w:val="00AF52AD"/>
    <w:rsid w:val="00B00D1F"/>
    <w:rsid w:val="00B01034"/>
    <w:rsid w:val="00B019FE"/>
    <w:rsid w:val="00B02439"/>
    <w:rsid w:val="00B02DAC"/>
    <w:rsid w:val="00B03616"/>
    <w:rsid w:val="00B05FDD"/>
    <w:rsid w:val="00B06883"/>
    <w:rsid w:val="00B06F9E"/>
    <w:rsid w:val="00B11FB5"/>
    <w:rsid w:val="00B13446"/>
    <w:rsid w:val="00B15BAC"/>
    <w:rsid w:val="00B22A26"/>
    <w:rsid w:val="00B22E6F"/>
    <w:rsid w:val="00B23032"/>
    <w:rsid w:val="00B23DA8"/>
    <w:rsid w:val="00B3420F"/>
    <w:rsid w:val="00B42B08"/>
    <w:rsid w:val="00B47EED"/>
    <w:rsid w:val="00B522BC"/>
    <w:rsid w:val="00B652E7"/>
    <w:rsid w:val="00B66055"/>
    <w:rsid w:val="00B66784"/>
    <w:rsid w:val="00B7152E"/>
    <w:rsid w:val="00B71661"/>
    <w:rsid w:val="00B74577"/>
    <w:rsid w:val="00B808EB"/>
    <w:rsid w:val="00B8509B"/>
    <w:rsid w:val="00B87CE2"/>
    <w:rsid w:val="00B91F3D"/>
    <w:rsid w:val="00B968D5"/>
    <w:rsid w:val="00B96D4A"/>
    <w:rsid w:val="00BA0293"/>
    <w:rsid w:val="00BA3956"/>
    <w:rsid w:val="00BA7390"/>
    <w:rsid w:val="00BB5D0C"/>
    <w:rsid w:val="00BB678D"/>
    <w:rsid w:val="00BC307E"/>
    <w:rsid w:val="00BE4061"/>
    <w:rsid w:val="00BE73A5"/>
    <w:rsid w:val="00BF3563"/>
    <w:rsid w:val="00BF4E92"/>
    <w:rsid w:val="00BF7954"/>
    <w:rsid w:val="00C011FB"/>
    <w:rsid w:val="00C01663"/>
    <w:rsid w:val="00C02060"/>
    <w:rsid w:val="00C0448B"/>
    <w:rsid w:val="00C04982"/>
    <w:rsid w:val="00C110B9"/>
    <w:rsid w:val="00C11EB7"/>
    <w:rsid w:val="00C178EC"/>
    <w:rsid w:val="00C2028B"/>
    <w:rsid w:val="00C21141"/>
    <w:rsid w:val="00C24129"/>
    <w:rsid w:val="00C267FA"/>
    <w:rsid w:val="00C26BAE"/>
    <w:rsid w:val="00C32C7C"/>
    <w:rsid w:val="00C34F03"/>
    <w:rsid w:val="00C35E56"/>
    <w:rsid w:val="00C40D79"/>
    <w:rsid w:val="00C456B4"/>
    <w:rsid w:val="00C46262"/>
    <w:rsid w:val="00C46A0F"/>
    <w:rsid w:val="00C50399"/>
    <w:rsid w:val="00C51B1E"/>
    <w:rsid w:val="00C528CD"/>
    <w:rsid w:val="00C52EB7"/>
    <w:rsid w:val="00C54956"/>
    <w:rsid w:val="00C6585C"/>
    <w:rsid w:val="00C669EC"/>
    <w:rsid w:val="00C66CC0"/>
    <w:rsid w:val="00C670EE"/>
    <w:rsid w:val="00C72C43"/>
    <w:rsid w:val="00C77229"/>
    <w:rsid w:val="00C82FDF"/>
    <w:rsid w:val="00C83ECB"/>
    <w:rsid w:val="00C84B9B"/>
    <w:rsid w:val="00C84EFC"/>
    <w:rsid w:val="00C852D1"/>
    <w:rsid w:val="00C93E4D"/>
    <w:rsid w:val="00C94890"/>
    <w:rsid w:val="00C94B25"/>
    <w:rsid w:val="00C952AC"/>
    <w:rsid w:val="00CA35AF"/>
    <w:rsid w:val="00CA738D"/>
    <w:rsid w:val="00CA769B"/>
    <w:rsid w:val="00CB2159"/>
    <w:rsid w:val="00CB4AEA"/>
    <w:rsid w:val="00CC1A40"/>
    <w:rsid w:val="00CC2E1E"/>
    <w:rsid w:val="00CC4309"/>
    <w:rsid w:val="00CC6CAB"/>
    <w:rsid w:val="00CC7C68"/>
    <w:rsid w:val="00CD6D82"/>
    <w:rsid w:val="00CE0A60"/>
    <w:rsid w:val="00CE1A34"/>
    <w:rsid w:val="00CE2380"/>
    <w:rsid w:val="00CE3200"/>
    <w:rsid w:val="00CE3EC5"/>
    <w:rsid w:val="00CE411C"/>
    <w:rsid w:val="00CE6AA8"/>
    <w:rsid w:val="00CE72BE"/>
    <w:rsid w:val="00CF45E8"/>
    <w:rsid w:val="00CF5E61"/>
    <w:rsid w:val="00CF753F"/>
    <w:rsid w:val="00D004BA"/>
    <w:rsid w:val="00D00841"/>
    <w:rsid w:val="00D0515A"/>
    <w:rsid w:val="00D10471"/>
    <w:rsid w:val="00D145F4"/>
    <w:rsid w:val="00D171FB"/>
    <w:rsid w:val="00D17FA2"/>
    <w:rsid w:val="00D21FDB"/>
    <w:rsid w:val="00D2211B"/>
    <w:rsid w:val="00D2215A"/>
    <w:rsid w:val="00D263A1"/>
    <w:rsid w:val="00D2676B"/>
    <w:rsid w:val="00D26A31"/>
    <w:rsid w:val="00D272E1"/>
    <w:rsid w:val="00D3003E"/>
    <w:rsid w:val="00D32D48"/>
    <w:rsid w:val="00D3799C"/>
    <w:rsid w:val="00D40D95"/>
    <w:rsid w:val="00D43FAE"/>
    <w:rsid w:val="00D453E0"/>
    <w:rsid w:val="00D46E47"/>
    <w:rsid w:val="00D470A4"/>
    <w:rsid w:val="00D505C3"/>
    <w:rsid w:val="00D512EA"/>
    <w:rsid w:val="00D57BCA"/>
    <w:rsid w:val="00D63C70"/>
    <w:rsid w:val="00D7491D"/>
    <w:rsid w:val="00D753C8"/>
    <w:rsid w:val="00D77184"/>
    <w:rsid w:val="00D837B9"/>
    <w:rsid w:val="00D83B07"/>
    <w:rsid w:val="00D83CCC"/>
    <w:rsid w:val="00D8505F"/>
    <w:rsid w:val="00D85F5E"/>
    <w:rsid w:val="00D86AC5"/>
    <w:rsid w:val="00D91627"/>
    <w:rsid w:val="00D92C21"/>
    <w:rsid w:val="00D95082"/>
    <w:rsid w:val="00D97D82"/>
    <w:rsid w:val="00DA0CDC"/>
    <w:rsid w:val="00DA2E93"/>
    <w:rsid w:val="00DB19D3"/>
    <w:rsid w:val="00DB30E6"/>
    <w:rsid w:val="00DB3B4B"/>
    <w:rsid w:val="00DB3CF7"/>
    <w:rsid w:val="00DB42AB"/>
    <w:rsid w:val="00DB62A8"/>
    <w:rsid w:val="00DC01FE"/>
    <w:rsid w:val="00DC34FF"/>
    <w:rsid w:val="00DC49E8"/>
    <w:rsid w:val="00DD0623"/>
    <w:rsid w:val="00DD0DA0"/>
    <w:rsid w:val="00DD1130"/>
    <w:rsid w:val="00DD1552"/>
    <w:rsid w:val="00DD19E8"/>
    <w:rsid w:val="00DD4ECD"/>
    <w:rsid w:val="00DD5E6A"/>
    <w:rsid w:val="00DD6915"/>
    <w:rsid w:val="00DD76B6"/>
    <w:rsid w:val="00DE077B"/>
    <w:rsid w:val="00DE3278"/>
    <w:rsid w:val="00DE3A7E"/>
    <w:rsid w:val="00DE3E28"/>
    <w:rsid w:val="00DE44F4"/>
    <w:rsid w:val="00DE5405"/>
    <w:rsid w:val="00DE5B74"/>
    <w:rsid w:val="00DE5D03"/>
    <w:rsid w:val="00DE5EAB"/>
    <w:rsid w:val="00DE642C"/>
    <w:rsid w:val="00DE6546"/>
    <w:rsid w:val="00DF01F1"/>
    <w:rsid w:val="00DF08F5"/>
    <w:rsid w:val="00DF1510"/>
    <w:rsid w:val="00DF16A7"/>
    <w:rsid w:val="00DF3B90"/>
    <w:rsid w:val="00DF604C"/>
    <w:rsid w:val="00DF6B39"/>
    <w:rsid w:val="00E00E1B"/>
    <w:rsid w:val="00E02642"/>
    <w:rsid w:val="00E0515E"/>
    <w:rsid w:val="00E06F9D"/>
    <w:rsid w:val="00E1052F"/>
    <w:rsid w:val="00E16BB6"/>
    <w:rsid w:val="00E20916"/>
    <w:rsid w:val="00E20B67"/>
    <w:rsid w:val="00E22307"/>
    <w:rsid w:val="00E32A21"/>
    <w:rsid w:val="00E37344"/>
    <w:rsid w:val="00E408FF"/>
    <w:rsid w:val="00E4188A"/>
    <w:rsid w:val="00E4202A"/>
    <w:rsid w:val="00E54AF3"/>
    <w:rsid w:val="00E577B0"/>
    <w:rsid w:val="00E70CD7"/>
    <w:rsid w:val="00E7276F"/>
    <w:rsid w:val="00E74CF8"/>
    <w:rsid w:val="00E752E6"/>
    <w:rsid w:val="00E75D5A"/>
    <w:rsid w:val="00E8176F"/>
    <w:rsid w:val="00E85692"/>
    <w:rsid w:val="00E85F47"/>
    <w:rsid w:val="00E863FE"/>
    <w:rsid w:val="00E87F6F"/>
    <w:rsid w:val="00E94E67"/>
    <w:rsid w:val="00E95D0C"/>
    <w:rsid w:val="00EA0143"/>
    <w:rsid w:val="00EA4333"/>
    <w:rsid w:val="00EB6123"/>
    <w:rsid w:val="00EC0063"/>
    <w:rsid w:val="00ED0547"/>
    <w:rsid w:val="00ED0BDE"/>
    <w:rsid w:val="00ED2678"/>
    <w:rsid w:val="00ED798B"/>
    <w:rsid w:val="00ED7ECF"/>
    <w:rsid w:val="00EE1A42"/>
    <w:rsid w:val="00EE6772"/>
    <w:rsid w:val="00EE6E94"/>
    <w:rsid w:val="00EE753B"/>
    <w:rsid w:val="00EE77CF"/>
    <w:rsid w:val="00EF0581"/>
    <w:rsid w:val="00EF3035"/>
    <w:rsid w:val="00F04C4A"/>
    <w:rsid w:val="00F10F05"/>
    <w:rsid w:val="00F16393"/>
    <w:rsid w:val="00F16B2E"/>
    <w:rsid w:val="00F2038C"/>
    <w:rsid w:val="00F206FC"/>
    <w:rsid w:val="00F207F0"/>
    <w:rsid w:val="00F22463"/>
    <w:rsid w:val="00F23AA1"/>
    <w:rsid w:val="00F24CA6"/>
    <w:rsid w:val="00F27327"/>
    <w:rsid w:val="00F27E7E"/>
    <w:rsid w:val="00F314D5"/>
    <w:rsid w:val="00F320D7"/>
    <w:rsid w:val="00F33450"/>
    <w:rsid w:val="00F36212"/>
    <w:rsid w:val="00F370C4"/>
    <w:rsid w:val="00F409D0"/>
    <w:rsid w:val="00F40FBA"/>
    <w:rsid w:val="00F41FD4"/>
    <w:rsid w:val="00F42FAA"/>
    <w:rsid w:val="00F45B2B"/>
    <w:rsid w:val="00F47876"/>
    <w:rsid w:val="00F5037F"/>
    <w:rsid w:val="00F504FC"/>
    <w:rsid w:val="00F573D4"/>
    <w:rsid w:val="00F6109A"/>
    <w:rsid w:val="00F65DF5"/>
    <w:rsid w:val="00F666B2"/>
    <w:rsid w:val="00F72584"/>
    <w:rsid w:val="00F7323A"/>
    <w:rsid w:val="00F732CD"/>
    <w:rsid w:val="00F84CF7"/>
    <w:rsid w:val="00F852D2"/>
    <w:rsid w:val="00F8558D"/>
    <w:rsid w:val="00F90008"/>
    <w:rsid w:val="00F93265"/>
    <w:rsid w:val="00F932C1"/>
    <w:rsid w:val="00F94CBE"/>
    <w:rsid w:val="00FA14C1"/>
    <w:rsid w:val="00FA210C"/>
    <w:rsid w:val="00FA332A"/>
    <w:rsid w:val="00FA54CA"/>
    <w:rsid w:val="00FA7F9D"/>
    <w:rsid w:val="00FB38FA"/>
    <w:rsid w:val="00FB3D66"/>
    <w:rsid w:val="00FB3E35"/>
    <w:rsid w:val="00FB6B3D"/>
    <w:rsid w:val="00FC6ADD"/>
    <w:rsid w:val="00FD0EE9"/>
    <w:rsid w:val="00FE525C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3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3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07837847925/c62fc522bfd34a4d3a6d388ad6a5f3cbedf0be5e6fa19b26e83ef000eaa9bc311032c93014cc9912f7fd55395c6e01310fd2e2d9c7a0be8a3e0792608193a108" TargetMode="External"/><Relationship Id="rId18" Type="http://schemas.openxmlformats.org/officeDocument/2006/relationships/hyperlink" Target="https://www.transparentno.hr/pregled/44010339796/0804dab822890939758af8e10187912d4d2edc8ab55f8682042c5239f83dca857c51ebe5c86b6a12dc1580d64b9592cdd0f054174bc8d41b137cb1af5cb31faf" TargetMode="External"/><Relationship Id="rId26" Type="http://schemas.openxmlformats.org/officeDocument/2006/relationships/hyperlink" Target="https://www.transparentno.hr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transparentno.hr/pregled/15907062900/dec70044cd45afa6260717733de5b2198a488cbee3c2bffe08333ceebfe4181217124b03310dc8e05a4ab3fa60218a92b75f338906d5dbae238f63dddd49eff0" TargetMode="External"/><Relationship Id="rId34" Type="http://schemas.openxmlformats.org/officeDocument/2006/relationships/hyperlink" Target="http://www.fina.hr/lgs.axd?t=24&amp;id=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46108893754/59e7a5502b3ef212268c1d61c55324005021dae0d279a82515d22c29bfc397e47a656907e010093d221b9ea3b2962299e2063c0db7a783b0e7528f5bb1dcbb6e" TargetMode="External"/><Relationship Id="rId17" Type="http://schemas.openxmlformats.org/officeDocument/2006/relationships/hyperlink" Target="https://www.transparentno.hr/pregled/36528252072/9d4ba68ac269d061649486ed8b198ab5caca9699284a839592058fe7c7342d3fcfb7ace97c948bada0f832e4f7a6da438d2929ccb8aa8fb9d49710c20e81c59e" TargetMode="External"/><Relationship Id="rId25" Type="http://schemas.openxmlformats.org/officeDocument/2006/relationships/hyperlink" Target="http://rgfi.fina.hr/JavnaObjava-web/jsp/prijavaKorisnika.jsp" TargetMode="External"/><Relationship Id="rId33" Type="http://schemas.openxmlformats.org/officeDocument/2006/relationships/image" Target="media/image4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47432874968/75a3ad468201a5fb4b6e849025b8e8bfae3918def8bb3d601130162fea800da7a6e9061bdcfa351385827282ae39ec02389ebc1d8f8984fe9c1c7341937a60d5" TargetMode="External"/><Relationship Id="rId20" Type="http://schemas.openxmlformats.org/officeDocument/2006/relationships/hyperlink" Target="https://www.transparentno.hr/pregled/15907062900/dec70044cd45afa6260717733de5b2198a488cbee3c2bffe08333ceebfe4181217124b03310dc8e05a4ab3fa60218a92b75f338906d5dbae238f63dddd49eff0" TargetMode="External"/><Relationship Id="rId29" Type="http://schemas.openxmlformats.org/officeDocument/2006/relationships/hyperlink" Target="https://jrr.fina.hr/jri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22170158094/231cccf6b2eedc2fd85e4ddbf008912794b54837fa31f4f2ead5ade2cfc29f4fd2faee83b72e985703beb5a6b51ac10a451cefbb605a2d6862f7ef4e2bca825e" TargetMode="External"/><Relationship Id="rId24" Type="http://schemas.openxmlformats.org/officeDocument/2006/relationships/hyperlink" Target="http://www.fina.hr/Default.aspx?sec=1279" TargetMode="External"/><Relationship Id="rId32" Type="http://schemas.openxmlformats.org/officeDocument/2006/relationships/image" Target="media/image3.jpe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60776574346/d816904cfced0ade0d74c45bac4adfb355a36b20d40ee7b623ac11e40ee5b620bd63dad4e136a6d5f6d29182be0550dd69347a9f4e0af7bc819d6ed850454c6b" TargetMode="External"/><Relationship Id="rId23" Type="http://schemas.openxmlformats.org/officeDocument/2006/relationships/hyperlink" Target="https://www.transparentno.hr/pregled/22170158094/231cccf6b2eedc2fd85e4ddbf008912794b54837fa31f4f2ead5ade2cfc29f4fd2faee83b72e985703beb5a6b51ac10a451cefbb605a2d6862f7ef4e2bca825e" TargetMode="External"/><Relationship Id="rId28" Type="http://schemas.openxmlformats.org/officeDocument/2006/relationships/hyperlink" Target="http://www.fina.hr/Default.aspx?sec=1538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transparentno.hr/pregled/57136792631/3dff0263cb205c43ca24bdfc765177bff4744360f62355e036e83f47a27cb485939dddf3e78d5c3cca1091a1fae464820ba9d203b44ce2f602be0d4fab3b0988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fina.hr/Default.aspx?sec=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15907062900/dec70044cd45afa6260717733de5b2198a488cbee3c2bffe08333ceebfe4181217124b03310dc8e05a4ab3fa60218a92b75f338906d5dbae238f63dddd49eff0" TargetMode="External"/><Relationship Id="rId14" Type="http://schemas.openxmlformats.org/officeDocument/2006/relationships/hyperlink" Target="https://www.transparentno.hr/pregled/59259322415/74d5a9d8454cc04fc44941df348c11dcd54921dde00297445c5316769ffadc37cc61d81f5866c68e1e31bb3e8576ef42d536a53c1985437caf3c9e2d00de2068" TargetMode="External"/><Relationship Id="rId22" Type="http://schemas.openxmlformats.org/officeDocument/2006/relationships/hyperlink" Target="https://www.transparentno.hr/pregled/57136792631/3dff0263cb205c43ca24bdfc765177bff4744360f62355e036e83f47a27cb485939dddf3e78d5c3cca1091a1fae464820ba9d203b44ce2f602be0d4fab3b0988" TargetMode="External"/><Relationship Id="rId27" Type="http://schemas.openxmlformats.org/officeDocument/2006/relationships/hyperlink" Target="http://www.fina.hr/Default.aspx?art=8958&amp;sec=1275" TargetMode="External"/><Relationship Id="rId30" Type="http://schemas.openxmlformats.org/officeDocument/2006/relationships/hyperlink" Target="http://www.fina.hr/Default.aspx?sec=972" TargetMode="External"/><Relationship Id="rId35" Type="http://schemas.openxmlformats.org/officeDocument/2006/relationships/image" Target="media/image5.jpeg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4404-341C-4E6F-A22F-ADDC4F94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1528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10218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admin</cp:lastModifiedBy>
  <cp:revision>4</cp:revision>
  <cp:lastPrinted>2014-09-19T11:19:00Z</cp:lastPrinted>
  <dcterms:created xsi:type="dcterms:W3CDTF">2018-03-25T23:16:00Z</dcterms:created>
  <dcterms:modified xsi:type="dcterms:W3CDTF">2018-03-26T10:33:00Z</dcterms:modified>
</cp:coreProperties>
</file>