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54" w:rsidRDefault="00B32C54" w:rsidP="00DB157F"/>
    <w:p w:rsidR="002559C7" w:rsidRPr="00FE4BB4" w:rsidRDefault="002559C7" w:rsidP="00B32C54">
      <w:pPr>
        <w:pStyle w:val="CM6"/>
        <w:spacing w:line="276" w:lineRule="auto"/>
        <w:jc w:val="both"/>
        <w:rPr>
          <w:b/>
          <w:bCs/>
          <w:sz w:val="20"/>
          <w:szCs w:val="20"/>
        </w:rPr>
      </w:pPr>
      <w:r w:rsidRPr="00FE4BB4">
        <w:rPr>
          <w:b/>
          <w:bCs/>
          <w:sz w:val="20"/>
          <w:szCs w:val="20"/>
        </w:rPr>
        <w:t>POPIS PRIMA</w:t>
      </w:r>
      <w:r w:rsidR="007C1463" w:rsidRPr="00FE4BB4">
        <w:rPr>
          <w:b/>
          <w:bCs/>
          <w:sz w:val="20"/>
          <w:szCs w:val="20"/>
        </w:rPr>
        <w:t>NJA I NAKNADA IZUZETIH OD OVRHE</w:t>
      </w:r>
    </w:p>
    <w:p w:rsidR="007C1463" w:rsidRPr="00FE4BB4" w:rsidRDefault="007C1463" w:rsidP="00B32C54">
      <w:pPr>
        <w:pStyle w:val="Default"/>
        <w:jc w:val="both"/>
        <w:rPr>
          <w:color w:val="auto"/>
        </w:rPr>
      </w:pPr>
    </w:p>
    <w:p w:rsidR="007C1463" w:rsidRPr="00FE4BB4" w:rsidRDefault="002559C7" w:rsidP="00B32C54">
      <w:pPr>
        <w:pStyle w:val="CM6"/>
        <w:spacing w:line="276" w:lineRule="auto"/>
        <w:jc w:val="both"/>
        <w:rPr>
          <w:b/>
          <w:bCs/>
          <w:sz w:val="20"/>
          <w:szCs w:val="20"/>
        </w:rPr>
      </w:pPr>
      <w:r w:rsidRPr="00FE4BB4">
        <w:rPr>
          <w:b/>
          <w:bCs/>
          <w:sz w:val="20"/>
          <w:szCs w:val="20"/>
        </w:rPr>
        <w:t>Prema čl</w:t>
      </w:r>
      <w:r w:rsidR="00B32C54" w:rsidRPr="00FE4BB4">
        <w:rPr>
          <w:b/>
          <w:bCs/>
          <w:sz w:val="20"/>
          <w:szCs w:val="20"/>
        </w:rPr>
        <w:t>anku</w:t>
      </w:r>
      <w:r w:rsidRPr="00FE4BB4">
        <w:rPr>
          <w:b/>
          <w:bCs/>
          <w:sz w:val="20"/>
          <w:szCs w:val="20"/>
        </w:rPr>
        <w:t xml:space="preserve"> 172. Ovršnog zakona od ovrhe su u cijelosti </w:t>
      </w:r>
      <w:r w:rsidR="003D468F" w:rsidRPr="00FE4BB4">
        <w:rPr>
          <w:b/>
          <w:bCs/>
          <w:sz w:val="20"/>
          <w:szCs w:val="20"/>
        </w:rPr>
        <w:t>izuzeta</w:t>
      </w:r>
      <w:r w:rsidRPr="00FE4BB4">
        <w:rPr>
          <w:b/>
          <w:bCs/>
          <w:sz w:val="20"/>
          <w:szCs w:val="20"/>
        </w:rPr>
        <w:t xml:space="preserve">: </w:t>
      </w:r>
    </w:p>
    <w:p w:rsidR="007C1463" w:rsidRPr="00FE4BB4" w:rsidRDefault="007C1463" w:rsidP="00B32C54">
      <w:pPr>
        <w:pStyle w:val="CM6"/>
        <w:spacing w:line="276" w:lineRule="auto"/>
        <w:jc w:val="both"/>
        <w:rPr>
          <w:b/>
          <w:bCs/>
          <w:sz w:val="20"/>
          <w:szCs w:val="20"/>
        </w:rPr>
      </w:pPr>
    </w:p>
    <w:p w:rsidR="007C1463" w:rsidRPr="00C43437" w:rsidRDefault="002559C7" w:rsidP="00B32C54">
      <w:pPr>
        <w:pStyle w:val="CM6"/>
        <w:numPr>
          <w:ilvl w:val="0"/>
          <w:numId w:val="8"/>
        </w:numPr>
        <w:spacing w:line="276" w:lineRule="auto"/>
        <w:jc w:val="both"/>
        <w:rPr>
          <w:sz w:val="20"/>
          <w:szCs w:val="20"/>
        </w:rPr>
      </w:pPr>
      <w:r w:rsidRPr="00C43437">
        <w:rPr>
          <w:sz w:val="20"/>
          <w:szCs w:val="20"/>
        </w:rPr>
        <w:t>primanja po osnovi zakonskoga uzdržavanja, naknade štete nastale zbog narušenja zdravlja ili smanjenja, odnosno gubitka radne sposobnosti i naknade štete za izgubljeno uzdržavanje zb</w:t>
      </w:r>
      <w:r w:rsidR="007C1463" w:rsidRPr="00C43437">
        <w:rPr>
          <w:sz w:val="20"/>
          <w:szCs w:val="20"/>
        </w:rPr>
        <w:t>og smrti davatelja uzdržavanja,</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naknade zbog tjelesnoga oštećenja prema propisima o invalidskom osiguranju,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socijalne skrbi,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privremene nezaposlenosti,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doplatka za djecu, osim ako posebnim propisom nije drukčije određeno,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stipendije i pomoći učenicima i studentima,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naknada za rad osuđenika, osim za tražbine po osnovi zakonskoga uzdržavanja te za tražbine naknade štete prouzročene kaznenim djelom osuđenika, </w:t>
      </w:r>
    </w:p>
    <w:p w:rsidR="007C1463" w:rsidRPr="00C43437" w:rsidRDefault="002559C7" w:rsidP="00B32C54">
      <w:pPr>
        <w:pStyle w:val="CM6"/>
        <w:numPr>
          <w:ilvl w:val="0"/>
          <w:numId w:val="8"/>
        </w:numPr>
        <w:spacing w:line="276" w:lineRule="auto"/>
        <w:jc w:val="both"/>
        <w:rPr>
          <w:sz w:val="20"/>
          <w:szCs w:val="20"/>
        </w:rPr>
      </w:pPr>
      <w:r w:rsidRPr="00C43437">
        <w:rPr>
          <w:sz w:val="20"/>
          <w:szCs w:val="20"/>
        </w:rPr>
        <w:t xml:space="preserve">primanja po osnovi odličja i priznanja, </w:t>
      </w:r>
    </w:p>
    <w:p w:rsidR="000C3EA8" w:rsidRPr="00C43437" w:rsidRDefault="000C3EA8" w:rsidP="000C3EA8">
      <w:pPr>
        <w:pStyle w:val="Default"/>
        <w:numPr>
          <w:ilvl w:val="0"/>
          <w:numId w:val="8"/>
        </w:numPr>
        <w:rPr>
          <w:color w:val="auto"/>
          <w:sz w:val="20"/>
          <w:szCs w:val="20"/>
        </w:rPr>
      </w:pPr>
      <w:r w:rsidRPr="00C43437">
        <w:rPr>
          <w:color w:val="auto"/>
          <w:sz w:val="20"/>
          <w:szCs w:val="20"/>
        </w:rPr>
        <w:t>naknada za saniranje posljedica štete od katastrofa i elementarnih nepogoda</w:t>
      </w:r>
      <w:r w:rsidR="00C43437">
        <w:rPr>
          <w:color w:val="auto"/>
          <w:sz w:val="20"/>
          <w:szCs w:val="20"/>
        </w:rPr>
        <w:t>,</w:t>
      </w:r>
    </w:p>
    <w:p w:rsidR="00C43437" w:rsidRPr="00C43437" w:rsidRDefault="002559C7" w:rsidP="00C43437">
      <w:pPr>
        <w:pStyle w:val="CM6"/>
        <w:numPr>
          <w:ilvl w:val="0"/>
          <w:numId w:val="8"/>
        </w:numPr>
        <w:spacing w:line="276" w:lineRule="auto"/>
        <w:jc w:val="both"/>
        <w:rPr>
          <w:sz w:val="20"/>
          <w:szCs w:val="20"/>
        </w:rPr>
      </w:pPr>
      <w:r w:rsidRPr="00C43437">
        <w:rPr>
          <w:sz w:val="20"/>
          <w:szCs w:val="20"/>
        </w:rPr>
        <w:t>rodiljne i roditeljske novčane potpore, osim ako posebnim pr</w:t>
      </w:r>
      <w:r w:rsidR="007C1463" w:rsidRPr="00C43437">
        <w:rPr>
          <w:sz w:val="20"/>
          <w:szCs w:val="20"/>
        </w:rPr>
        <w:t>opisom nije drugačije određeno</w:t>
      </w:r>
      <w:r w:rsidR="00C43437">
        <w:rPr>
          <w:sz w:val="20"/>
          <w:szCs w:val="20"/>
        </w:rPr>
        <w:t>,</w:t>
      </w:r>
    </w:p>
    <w:p w:rsidR="007A4690" w:rsidRDefault="007A4690" w:rsidP="00C43437">
      <w:pPr>
        <w:pStyle w:val="CM6"/>
        <w:numPr>
          <w:ilvl w:val="0"/>
          <w:numId w:val="8"/>
        </w:numPr>
        <w:spacing w:line="276" w:lineRule="auto"/>
        <w:jc w:val="both"/>
        <w:rPr>
          <w:sz w:val="20"/>
          <w:szCs w:val="20"/>
        </w:rPr>
      </w:pPr>
      <w:r w:rsidRPr="00C43437">
        <w:rPr>
          <w:sz w:val="20"/>
          <w:szCs w:val="20"/>
        </w:rPr>
        <w:t>utvrđeni iznosi za uzdržavanje djeteta uplaćeni na poseban račun kod banke,</w:t>
      </w:r>
    </w:p>
    <w:p w:rsidR="007368D2" w:rsidRPr="00A2755A" w:rsidRDefault="00A2755A" w:rsidP="00A2755A">
      <w:pPr>
        <w:pStyle w:val="Default"/>
        <w:numPr>
          <w:ilvl w:val="0"/>
          <w:numId w:val="8"/>
        </w:numPr>
        <w:jc w:val="both"/>
        <w:rPr>
          <w:sz w:val="20"/>
          <w:szCs w:val="20"/>
        </w:rPr>
      </w:pPr>
      <w:r w:rsidRPr="00A2755A">
        <w:rPr>
          <w:rFonts w:eastAsia="Times New Roman"/>
          <w:sz w:val="20"/>
          <w:szCs w:val="20"/>
        </w:rPr>
        <w:t>sredstva koja se uplaćuju namjenski, u svrhu provedbe projekata dodjelom bespovratnih sredstava odnosno potpore ili financijskih instrumenata, koji se financiraju iz nacionalnih sredstava i/ili proračuna Europske unije, osim u slučaju ovrhe od strane davatelja potpore</w:t>
      </w:r>
      <w:r>
        <w:rPr>
          <w:rFonts w:eastAsia="Times New Roman"/>
          <w:sz w:val="20"/>
          <w:szCs w:val="20"/>
        </w:rPr>
        <w:t>,</w:t>
      </w:r>
    </w:p>
    <w:p w:rsidR="00A2755A" w:rsidRPr="00A2755A" w:rsidRDefault="00A2755A" w:rsidP="00A2755A">
      <w:pPr>
        <w:pStyle w:val="Default"/>
        <w:numPr>
          <w:ilvl w:val="0"/>
          <w:numId w:val="8"/>
        </w:numPr>
        <w:jc w:val="both"/>
        <w:rPr>
          <w:sz w:val="20"/>
          <w:szCs w:val="20"/>
        </w:rPr>
      </w:pPr>
      <w:r w:rsidRPr="00A2755A">
        <w:rPr>
          <w:rFonts w:eastAsia="Times New Roman"/>
          <w:sz w:val="20"/>
          <w:szCs w:val="20"/>
        </w:rPr>
        <w:t>novčane naknade žrtvama kaznenih djela nasilja počinjenih s namjerom</w:t>
      </w:r>
    </w:p>
    <w:p w:rsidR="002022C2" w:rsidRPr="002022C2" w:rsidRDefault="002022C2" w:rsidP="002022C2">
      <w:pPr>
        <w:pStyle w:val="Default"/>
        <w:numPr>
          <w:ilvl w:val="0"/>
          <w:numId w:val="8"/>
        </w:numPr>
        <w:jc w:val="both"/>
        <w:rPr>
          <w:sz w:val="20"/>
          <w:szCs w:val="20"/>
        </w:rPr>
      </w:pPr>
      <w:r w:rsidRPr="002022C2">
        <w:rPr>
          <w:sz w:val="20"/>
          <w:szCs w:val="20"/>
        </w:rPr>
        <w:t>pomorski dodatak i pomorski dodatak na brodovima međunarodne plovidbe do propisanih iznosa do kojih se ne smatraju oporezivim primicima,</w:t>
      </w:r>
    </w:p>
    <w:p w:rsidR="002022C2" w:rsidRPr="002022C2" w:rsidRDefault="002022C2" w:rsidP="002022C2">
      <w:pPr>
        <w:pStyle w:val="Default"/>
        <w:numPr>
          <w:ilvl w:val="0"/>
          <w:numId w:val="8"/>
        </w:numPr>
        <w:jc w:val="both"/>
        <w:rPr>
          <w:sz w:val="20"/>
          <w:szCs w:val="20"/>
        </w:rPr>
      </w:pPr>
      <w:r w:rsidRPr="002022C2">
        <w:rPr>
          <w:sz w:val="20"/>
          <w:szCs w:val="20"/>
        </w:rPr>
        <w:t>naknada za pričuvnike pozvane na izvršavanje vojne obveze,</w:t>
      </w:r>
    </w:p>
    <w:p w:rsidR="002022C2" w:rsidRPr="002022C2" w:rsidRDefault="002022C2" w:rsidP="002022C2">
      <w:pPr>
        <w:pStyle w:val="Default"/>
        <w:numPr>
          <w:ilvl w:val="0"/>
          <w:numId w:val="8"/>
        </w:numPr>
        <w:jc w:val="both"/>
        <w:rPr>
          <w:sz w:val="20"/>
          <w:szCs w:val="20"/>
        </w:rPr>
      </w:pPr>
      <w:r w:rsidRPr="002022C2">
        <w:rPr>
          <w:sz w:val="20"/>
          <w:szCs w:val="20"/>
        </w:rPr>
        <w:t>sindikalne socijalne potpore koje članovima sindikata na temelju važećih propisa isplaćuje sindikat,</w:t>
      </w:r>
    </w:p>
    <w:p w:rsidR="002022C2" w:rsidRPr="002022C2" w:rsidRDefault="002022C2" w:rsidP="002022C2">
      <w:pPr>
        <w:pStyle w:val="Default"/>
        <w:numPr>
          <w:ilvl w:val="0"/>
          <w:numId w:val="8"/>
        </w:numPr>
        <w:jc w:val="both"/>
        <w:rPr>
          <w:sz w:val="20"/>
          <w:szCs w:val="20"/>
        </w:rPr>
      </w:pPr>
      <w:r w:rsidRPr="002022C2">
        <w:rPr>
          <w:sz w:val="20"/>
          <w:szCs w:val="20"/>
        </w:rPr>
        <w:t>sredstva predstavnika nacionalnih manjina koja se koriste za ostvarivanje manjinskih prava, sukladno odredbama ustavnog zakona kojim se uređuju prava nacionalnih manjina, ako su isplaćena na poseban račun za tu namjenu, vode se odvojeno od sredstava te osobe i izuzeta su od ovrhe, osim ovrhe u svezi s obavljanjem djelatnosti vezane za ostvarivanje manjinskih prava,</w:t>
      </w:r>
    </w:p>
    <w:p w:rsidR="002022C2" w:rsidRPr="002022C2" w:rsidRDefault="002022C2" w:rsidP="002022C2">
      <w:pPr>
        <w:pStyle w:val="Default"/>
        <w:numPr>
          <w:ilvl w:val="0"/>
          <w:numId w:val="8"/>
        </w:numPr>
        <w:jc w:val="both"/>
        <w:rPr>
          <w:sz w:val="20"/>
          <w:szCs w:val="20"/>
        </w:rPr>
      </w:pPr>
      <w:r w:rsidRPr="002022C2">
        <w:rPr>
          <w:sz w:val="20"/>
          <w:szCs w:val="20"/>
        </w:rPr>
        <w:t>nagrade učenicima i studentima te troškovi sufinanciranja kupnje udžbenika učenicima,</w:t>
      </w:r>
    </w:p>
    <w:p w:rsidR="00A2755A" w:rsidRPr="00A2755A" w:rsidRDefault="002022C2" w:rsidP="002022C2">
      <w:pPr>
        <w:pStyle w:val="Default"/>
        <w:numPr>
          <w:ilvl w:val="0"/>
          <w:numId w:val="8"/>
        </w:numPr>
        <w:jc w:val="both"/>
        <w:rPr>
          <w:sz w:val="20"/>
          <w:szCs w:val="20"/>
        </w:rPr>
      </w:pPr>
      <w:r w:rsidRPr="002022C2">
        <w:rPr>
          <w:sz w:val="20"/>
          <w:szCs w:val="20"/>
        </w:rPr>
        <w:t>sportske stipendije za sportaše s invaliditetom,</w:t>
      </w:r>
    </w:p>
    <w:p w:rsidR="003D468F" w:rsidRPr="00C43437" w:rsidRDefault="003D468F" w:rsidP="003D468F">
      <w:pPr>
        <w:pStyle w:val="CM6"/>
        <w:numPr>
          <w:ilvl w:val="0"/>
          <w:numId w:val="8"/>
        </w:numPr>
        <w:spacing w:line="276" w:lineRule="auto"/>
        <w:jc w:val="both"/>
        <w:rPr>
          <w:sz w:val="20"/>
          <w:szCs w:val="20"/>
        </w:rPr>
      </w:pPr>
      <w:r w:rsidRPr="00C43437">
        <w:rPr>
          <w:sz w:val="20"/>
          <w:szCs w:val="20"/>
        </w:rPr>
        <w:t>ostala primanja izuzeta od ovrhe po posebnim propisima</w:t>
      </w:r>
      <w:r w:rsidR="00C43437">
        <w:rPr>
          <w:sz w:val="20"/>
          <w:szCs w:val="20"/>
        </w:rPr>
        <w:t>,</w:t>
      </w:r>
      <w:r w:rsidRPr="00C43437">
        <w:rPr>
          <w:sz w:val="20"/>
          <w:szCs w:val="20"/>
        </w:rPr>
        <w:t xml:space="preserve"> </w:t>
      </w:r>
    </w:p>
    <w:p w:rsidR="003D468F" w:rsidRPr="00FE4BB4" w:rsidRDefault="003D468F" w:rsidP="003D468F">
      <w:pPr>
        <w:pStyle w:val="Default"/>
        <w:rPr>
          <w:color w:val="auto"/>
        </w:rPr>
      </w:pPr>
    </w:p>
    <w:p w:rsidR="003D468F" w:rsidRPr="00FE4BB4" w:rsidRDefault="003D468F" w:rsidP="003D468F">
      <w:pPr>
        <w:pStyle w:val="Default"/>
        <w:rPr>
          <w:b/>
          <w:color w:val="auto"/>
          <w:sz w:val="20"/>
          <w:szCs w:val="20"/>
        </w:rPr>
      </w:pPr>
      <w:r w:rsidRPr="00FE4BB4">
        <w:rPr>
          <w:b/>
          <w:color w:val="auto"/>
        </w:rPr>
        <w:t xml:space="preserve"> </w:t>
      </w:r>
      <w:r w:rsidRPr="00FE4BB4">
        <w:rPr>
          <w:b/>
          <w:color w:val="auto"/>
          <w:sz w:val="20"/>
          <w:szCs w:val="20"/>
        </w:rPr>
        <w:t>dok su sljedeća primanja iz članka 172. Ovršnog zakona primanja na kojima je ovrha ograničena:</w:t>
      </w:r>
    </w:p>
    <w:p w:rsidR="003D468F" w:rsidRPr="00FE4BB4" w:rsidRDefault="003D468F" w:rsidP="003D468F">
      <w:pPr>
        <w:pStyle w:val="Default"/>
        <w:rPr>
          <w:color w:val="auto"/>
          <w:sz w:val="20"/>
          <w:szCs w:val="20"/>
        </w:rPr>
      </w:pPr>
    </w:p>
    <w:p w:rsidR="007A4690" w:rsidRPr="00FE4BB4" w:rsidRDefault="007A4690" w:rsidP="00BC0CE7">
      <w:pPr>
        <w:pStyle w:val="CM6"/>
        <w:numPr>
          <w:ilvl w:val="0"/>
          <w:numId w:val="14"/>
        </w:numPr>
        <w:spacing w:line="276" w:lineRule="auto"/>
        <w:jc w:val="both"/>
        <w:rPr>
          <w:sz w:val="20"/>
          <w:szCs w:val="20"/>
        </w:rPr>
      </w:pPr>
      <w:r w:rsidRPr="00FE4BB4">
        <w:rPr>
          <w:sz w:val="20"/>
          <w:szCs w:val="20"/>
        </w:rPr>
        <w:t>naknada troškova za službeno putovanje</w:t>
      </w:r>
      <w:r w:rsidR="00BC0CE7">
        <w:rPr>
          <w:sz w:val="20"/>
          <w:szCs w:val="20"/>
        </w:rPr>
        <w:t xml:space="preserve"> (u visini stvarnih izdataka) </w:t>
      </w:r>
      <w:r w:rsidRPr="00FE4BB4">
        <w:rPr>
          <w:sz w:val="20"/>
          <w:szCs w:val="20"/>
        </w:rPr>
        <w:t>i naknada troškova prijevoza na posao i s posla do propisanih iznosa do kojih se ne smatraju oporezivim primicima po osnovi od nesamostalnog rada</w:t>
      </w:r>
      <w:r w:rsidR="007F2803" w:rsidRPr="00FE4BB4">
        <w:rPr>
          <w:sz w:val="20"/>
          <w:szCs w:val="20"/>
        </w:rPr>
        <w:t xml:space="preserve"> (</w:t>
      </w:r>
      <w:r w:rsidR="00BC0CE7" w:rsidRPr="00BC0CE7">
        <w:rPr>
          <w:sz w:val="20"/>
          <w:szCs w:val="20"/>
        </w:rPr>
        <w:t>u visini stvarnih izdataka prema cijeni mjesečne odnosno pojedinačne prijevozne karte odnosno do visine cijene mjesečne odnosno pojedinačne prijevozne karte</w:t>
      </w:r>
      <w:r w:rsidR="00B9003C">
        <w:rPr>
          <w:sz w:val="20"/>
          <w:szCs w:val="20"/>
        </w:rPr>
        <w:t>),</w:t>
      </w:r>
    </w:p>
    <w:p w:rsidR="007A4690" w:rsidRPr="00FE4BB4" w:rsidRDefault="007A4690" w:rsidP="000C3EA8">
      <w:pPr>
        <w:pStyle w:val="CM6"/>
        <w:numPr>
          <w:ilvl w:val="0"/>
          <w:numId w:val="14"/>
        </w:numPr>
        <w:spacing w:line="276" w:lineRule="auto"/>
        <w:jc w:val="both"/>
        <w:rPr>
          <w:sz w:val="20"/>
          <w:szCs w:val="20"/>
        </w:rPr>
      </w:pPr>
      <w:r w:rsidRPr="00FE4BB4">
        <w:rPr>
          <w:sz w:val="20"/>
          <w:szCs w:val="20"/>
        </w:rPr>
        <w:t xml:space="preserve">dar za djecu do 15. godine života </w:t>
      </w:r>
      <w:r w:rsidR="007F2803" w:rsidRPr="00FE4BB4">
        <w:rPr>
          <w:sz w:val="20"/>
          <w:szCs w:val="20"/>
        </w:rPr>
        <w:t xml:space="preserve">(600,00 kn) </w:t>
      </w:r>
      <w:r w:rsidRPr="00FE4BB4">
        <w:rPr>
          <w:sz w:val="20"/>
          <w:szCs w:val="20"/>
        </w:rPr>
        <w:t>i potpore za novorođenče do propisanih iznosa do kojih se ne smatraju oporezivim primicima po osnovi od nesamostalnog rada</w:t>
      </w:r>
      <w:r w:rsidR="007F2803" w:rsidRPr="00FE4BB4">
        <w:rPr>
          <w:sz w:val="20"/>
          <w:szCs w:val="20"/>
        </w:rPr>
        <w:t xml:space="preserve"> (</w:t>
      </w:r>
      <w:r w:rsidR="00B552B1">
        <w:rPr>
          <w:sz w:val="20"/>
          <w:szCs w:val="20"/>
        </w:rPr>
        <w:t>10.000,00</w:t>
      </w:r>
      <w:r w:rsidR="007F2803" w:rsidRPr="00FE4BB4">
        <w:rPr>
          <w:sz w:val="20"/>
          <w:szCs w:val="20"/>
        </w:rPr>
        <w:t xml:space="preserve"> kn)</w:t>
      </w:r>
      <w:r w:rsidRPr="00FE4BB4">
        <w:rPr>
          <w:sz w:val="20"/>
          <w:szCs w:val="20"/>
        </w:rPr>
        <w:t>,</w:t>
      </w:r>
    </w:p>
    <w:p w:rsidR="007A4690" w:rsidRPr="007368D2" w:rsidRDefault="007A4690" w:rsidP="007368D2">
      <w:pPr>
        <w:pStyle w:val="CM6"/>
        <w:numPr>
          <w:ilvl w:val="0"/>
          <w:numId w:val="14"/>
        </w:numPr>
        <w:spacing w:line="276" w:lineRule="auto"/>
        <w:jc w:val="both"/>
        <w:rPr>
          <w:sz w:val="20"/>
          <w:szCs w:val="20"/>
        </w:rPr>
      </w:pPr>
      <w:r w:rsidRPr="00FE4BB4">
        <w:rPr>
          <w:sz w:val="20"/>
          <w:szCs w:val="20"/>
        </w:rPr>
        <w:t>potpore zbog invalidnosti radnika</w:t>
      </w:r>
      <w:r w:rsidR="007F2803" w:rsidRPr="00FE4BB4">
        <w:rPr>
          <w:sz w:val="20"/>
          <w:szCs w:val="20"/>
        </w:rPr>
        <w:t xml:space="preserve"> (2.500,00 godišnje)</w:t>
      </w:r>
      <w:r w:rsidRPr="00FE4BB4">
        <w:rPr>
          <w:sz w:val="20"/>
          <w:szCs w:val="20"/>
        </w:rPr>
        <w:t xml:space="preserve"> i neprekidnog bolovanja radnika duljeg od 90 dana</w:t>
      </w:r>
      <w:r w:rsidR="007F2803" w:rsidRPr="00FE4BB4">
        <w:rPr>
          <w:sz w:val="20"/>
          <w:szCs w:val="20"/>
        </w:rPr>
        <w:t xml:space="preserve"> (2.500,00 kn godišnje)</w:t>
      </w:r>
      <w:r w:rsidRPr="00FE4BB4">
        <w:rPr>
          <w:sz w:val="20"/>
          <w:szCs w:val="20"/>
        </w:rPr>
        <w:t xml:space="preserve">, potpore za slučaj smrti radnika </w:t>
      </w:r>
      <w:r w:rsidR="007F2803" w:rsidRPr="00FE4BB4">
        <w:rPr>
          <w:sz w:val="20"/>
          <w:szCs w:val="20"/>
        </w:rPr>
        <w:t>(7.500,00 kn</w:t>
      </w:r>
      <w:r w:rsidR="00752FA5" w:rsidRPr="00752FA5">
        <w:t xml:space="preserve"> </w:t>
      </w:r>
      <w:r w:rsidR="00752FA5" w:rsidRPr="00752FA5">
        <w:rPr>
          <w:sz w:val="20"/>
          <w:szCs w:val="20"/>
        </w:rPr>
        <w:t>osim jednokratnih potpora koje poslodavci isplaćuju djeci radnika</w:t>
      </w:r>
      <w:r w:rsidR="00752FA5">
        <w:rPr>
          <w:sz w:val="20"/>
          <w:szCs w:val="20"/>
        </w:rPr>
        <w:t xml:space="preserve"> zbog smrti radnika</w:t>
      </w:r>
      <w:r w:rsidR="00752FA5" w:rsidRPr="00752FA5">
        <w:rPr>
          <w:sz w:val="20"/>
          <w:szCs w:val="20"/>
        </w:rPr>
        <w:t xml:space="preserve">, a koje </w:t>
      </w:r>
      <w:r w:rsidR="00752FA5">
        <w:rPr>
          <w:sz w:val="20"/>
          <w:szCs w:val="20"/>
        </w:rPr>
        <w:t>potpore su u cijelosti izuzete od ovrhe)</w:t>
      </w:r>
      <w:r w:rsidR="007F2803" w:rsidRPr="00FE4BB4">
        <w:rPr>
          <w:sz w:val="20"/>
          <w:szCs w:val="20"/>
        </w:rPr>
        <w:t xml:space="preserve"> </w:t>
      </w:r>
      <w:r w:rsidRPr="00FE4BB4">
        <w:rPr>
          <w:sz w:val="20"/>
          <w:szCs w:val="20"/>
        </w:rPr>
        <w:t>i smrti člana uže obitelji radnika</w:t>
      </w:r>
      <w:r w:rsidR="007F2803" w:rsidRPr="00FE4BB4">
        <w:rPr>
          <w:sz w:val="20"/>
          <w:szCs w:val="20"/>
        </w:rPr>
        <w:t xml:space="preserve"> (do 3000,00 kn godišnje)</w:t>
      </w:r>
      <w:r w:rsidRPr="00FE4BB4">
        <w:rPr>
          <w:sz w:val="20"/>
          <w:szCs w:val="20"/>
        </w:rPr>
        <w:t xml:space="preserve">, do propisanih iznosa do kojih se ne </w:t>
      </w:r>
      <w:r w:rsidRPr="007368D2">
        <w:rPr>
          <w:sz w:val="20"/>
          <w:szCs w:val="20"/>
        </w:rPr>
        <w:t>smatraju oporezivim primicima po osnovi od nesamostalnog rada</w:t>
      </w:r>
      <w:r w:rsidR="007368D2" w:rsidRPr="007368D2">
        <w:rPr>
          <w:sz w:val="20"/>
          <w:szCs w:val="20"/>
        </w:rPr>
        <w:t>,</w:t>
      </w:r>
    </w:p>
    <w:p w:rsidR="007368D2" w:rsidRDefault="007368D2" w:rsidP="00931C15">
      <w:pPr>
        <w:pStyle w:val="Default"/>
        <w:numPr>
          <w:ilvl w:val="0"/>
          <w:numId w:val="14"/>
        </w:numPr>
        <w:jc w:val="both"/>
        <w:rPr>
          <w:sz w:val="20"/>
          <w:szCs w:val="20"/>
        </w:rPr>
      </w:pPr>
      <w:r w:rsidRPr="00A2755A">
        <w:rPr>
          <w:sz w:val="20"/>
          <w:szCs w:val="20"/>
        </w:rPr>
        <w:t>novčane paušalne naknade za podmirivanje troškova prehrane radnika (</w:t>
      </w:r>
      <w:r w:rsidR="00A2755A" w:rsidRPr="00A2755A">
        <w:rPr>
          <w:sz w:val="20"/>
          <w:szCs w:val="20"/>
        </w:rPr>
        <w:t>do 5.000,00 kn</w:t>
      </w:r>
      <w:r w:rsidRPr="00A2755A">
        <w:rPr>
          <w:sz w:val="20"/>
          <w:szCs w:val="20"/>
        </w:rPr>
        <w:t xml:space="preserve"> godišnje), prigodne nagrade (božićnica, naknada za godišnji odmor i sl., </w:t>
      </w:r>
      <w:r w:rsidR="00A2755A" w:rsidRPr="00A2755A">
        <w:rPr>
          <w:sz w:val="20"/>
          <w:szCs w:val="20"/>
        </w:rPr>
        <w:t>do 3.000,00 kn</w:t>
      </w:r>
      <w:r w:rsidRPr="00A2755A">
        <w:rPr>
          <w:sz w:val="20"/>
          <w:szCs w:val="20"/>
        </w:rPr>
        <w:t xml:space="preserve"> godišnje), novčane nagrade za radne rezultate i drugi oblici dodatnog nagrađivanja radnika</w:t>
      </w:r>
      <w:r w:rsidR="00A2755A" w:rsidRPr="00A2755A">
        <w:rPr>
          <w:sz w:val="20"/>
          <w:szCs w:val="20"/>
        </w:rPr>
        <w:t xml:space="preserve"> (do 5.000,00 kn godišnje</w:t>
      </w:r>
      <w:r w:rsidR="002022C2">
        <w:rPr>
          <w:sz w:val="20"/>
          <w:szCs w:val="20"/>
        </w:rPr>
        <w:t>)</w:t>
      </w:r>
      <w:r w:rsidRPr="00A2755A">
        <w:rPr>
          <w:sz w:val="20"/>
          <w:szCs w:val="20"/>
        </w:rPr>
        <w:t>, nagrade radnicima za navršene godine radnog staža do propisanih iznosa do kojih se ne smatraju oporezivim primicima</w:t>
      </w:r>
      <w:r w:rsidR="00A2755A" w:rsidRPr="00A2755A">
        <w:rPr>
          <w:sz w:val="20"/>
          <w:szCs w:val="20"/>
        </w:rPr>
        <w:t xml:space="preserve"> (za navršenih 10 godina radnog staža do 1.500,00 kn, za navršenih 15 godina radnog staža do 2.000,00 kn, za navršenih 20 godina radnog staža do 2.500,00 kn, za navršenih 25 godina radnog staža do 3.000,00 kuna, za navršenih 30 godina radnog staža do 3.500,00 kuna, za </w:t>
      </w:r>
      <w:r w:rsidR="00A2755A" w:rsidRPr="00A2755A">
        <w:rPr>
          <w:sz w:val="20"/>
          <w:szCs w:val="20"/>
        </w:rPr>
        <w:lastRenderedPageBreak/>
        <w:t>n</w:t>
      </w:r>
      <w:r w:rsidR="00A2755A">
        <w:rPr>
          <w:sz w:val="20"/>
          <w:szCs w:val="20"/>
        </w:rPr>
        <w:t xml:space="preserve">avršenih 35 godina radnog staža </w:t>
      </w:r>
      <w:r w:rsidR="00A2755A" w:rsidRPr="00A2755A">
        <w:rPr>
          <w:sz w:val="20"/>
          <w:szCs w:val="20"/>
        </w:rPr>
        <w:t>do 4.000,00 k</w:t>
      </w:r>
      <w:r w:rsidR="00A2755A">
        <w:rPr>
          <w:sz w:val="20"/>
          <w:szCs w:val="20"/>
        </w:rPr>
        <w:t>n</w:t>
      </w:r>
      <w:r w:rsidR="00931C15">
        <w:rPr>
          <w:sz w:val="20"/>
          <w:szCs w:val="20"/>
        </w:rPr>
        <w:t xml:space="preserve">, </w:t>
      </w:r>
      <w:r w:rsidR="00931C15" w:rsidRPr="00931C15">
        <w:rPr>
          <w:sz w:val="20"/>
          <w:szCs w:val="20"/>
        </w:rPr>
        <w:t>za navršenih 40 godina radnog staža i svakih narednih 5 god</w:t>
      </w:r>
      <w:r w:rsidR="00931C15">
        <w:rPr>
          <w:sz w:val="20"/>
          <w:szCs w:val="20"/>
        </w:rPr>
        <w:t>ina radnog staža do 5.000,00 kn</w:t>
      </w:r>
      <w:r w:rsidR="00A2755A">
        <w:rPr>
          <w:sz w:val="20"/>
          <w:szCs w:val="20"/>
        </w:rPr>
        <w:t>),</w:t>
      </w:r>
    </w:p>
    <w:p w:rsidR="007368D2" w:rsidRPr="00EF499A" w:rsidRDefault="00A2755A" w:rsidP="007368D2">
      <w:pPr>
        <w:pStyle w:val="Default"/>
        <w:numPr>
          <w:ilvl w:val="0"/>
          <w:numId w:val="14"/>
        </w:numPr>
        <w:jc w:val="both"/>
        <w:rPr>
          <w:sz w:val="20"/>
          <w:szCs w:val="20"/>
        </w:rPr>
      </w:pPr>
      <w:r w:rsidRPr="002022C2">
        <w:rPr>
          <w:sz w:val="20"/>
          <w:szCs w:val="20"/>
        </w:rPr>
        <w:t>dnevnice za službena putovanja u tuzemstvu (koje traje više od 12 sati dnevno do 200,00 kn</w:t>
      </w:r>
      <w:r w:rsidR="002022C2" w:rsidRPr="002022C2">
        <w:rPr>
          <w:sz w:val="20"/>
          <w:szCs w:val="20"/>
        </w:rPr>
        <w:t>, a koje traje više od 8 sati, a manje od 12 sati dnevno do 100,00 kn</w:t>
      </w:r>
      <w:r w:rsidRPr="002022C2">
        <w:rPr>
          <w:sz w:val="20"/>
          <w:szCs w:val="20"/>
        </w:rPr>
        <w:t>)</w:t>
      </w:r>
      <w:r w:rsidR="002022C2" w:rsidRPr="002022C2">
        <w:rPr>
          <w:sz w:val="20"/>
          <w:szCs w:val="20"/>
        </w:rPr>
        <w:t>, dnevnice za službena putovanja u</w:t>
      </w:r>
      <w:r w:rsidRPr="002022C2">
        <w:rPr>
          <w:sz w:val="20"/>
          <w:szCs w:val="20"/>
        </w:rPr>
        <w:t xml:space="preserve"> inozemstvu (</w:t>
      </w:r>
      <w:r w:rsidR="002022C2" w:rsidRPr="002022C2">
        <w:rPr>
          <w:sz w:val="20"/>
          <w:szCs w:val="20"/>
        </w:rPr>
        <w:t xml:space="preserve">koje traje više od 12 sati do iznosa utvrđenih propisima o izdacima za službena putovanja za korisnike državnog proračuna, a koje </w:t>
      </w:r>
      <w:proofErr w:type="spellStart"/>
      <w:r w:rsidR="002022C2" w:rsidRPr="002022C2">
        <w:rPr>
          <w:sz w:val="20"/>
          <w:szCs w:val="20"/>
        </w:rPr>
        <w:t>koje</w:t>
      </w:r>
      <w:proofErr w:type="spellEnd"/>
      <w:r w:rsidR="002022C2" w:rsidRPr="002022C2">
        <w:rPr>
          <w:sz w:val="20"/>
          <w:szCs w:val="20"/>
        </w:rPr>
        <w:t xml:space="preserve"> traje više od 8 sati, a manje od 12 sati dnevno do 50% iznosa utvrđenih propisima o izdacima za službena putovanja za korisnike državnog proračuna)</w:t>
      </w:r>
      <w:r w:rsidRPr="002022C2">
        <w:rPr>
          <w:sz w:val="20"/>
          <w:szCs w:val="20"/>
        </w:rPr>
        <w:t xml:space="preserve">, dnevnice za rad na terenu u tuzemstvu </w:t>
      </w:r>
      <w:r w:rsidR="002022C2" w:rsidRPr="002022C2">
        <w:rPr>
          <w:sz w:val="20"/>
          <w:szCs w:val="20"/>
        </w:rPr>
        <w:t>(do 200,00 kn), dnevnice za rad na terenu u</w:t>
      </w:r>
      <w:r w:rsidRPr="002022C2">
        <w:rPr>
          <w:sz w:val="20"/>
          <w:szCs w:val="20"/>
        </w:rPr>
        <w:t xml:space="preserve"> inozemstvu</w:t>
      </w:r>
      <w:r w:rsidR="002022C2" w:rsidRPr="002022C2">
        <w:rPr>
          <w:sz w:val="20"/>
          <w:szCs w:val="20"/>
        </w:rPr>
        <w:t xml:space="preserve"> (do iznosa utvrđenih propisima o izdacima za službena putovanja za korisnike državnog proračuna)</w:t>
      </w:r>
      <w:r w:rsidR="002022C2">
        <w:rPr>
          <w:sz w:val="20"/>
          <w:szCs w:val="20"/>
        </w:rPr>
        <w:t xml:space="preserve"> </w:t>
      </w:r>
      <w:r w:rsidRPr="002022C2">
        <w:rPr>
          <w:sz w:val="20"/>
          <w:szCs w:val="20"/>
        </w:rPr>
        <w:t xml:space="preserve">i dnevnice za službene putovanja </w:t>
      </w:r>
      <w:proofErr w:type="spellStart"/>
      <w:r w:rsidRPr="002022C2">
        <w:rPr>
          <w:sz w:val="20"/>
          <w:szCs w:val="20"/>
        </w:rPr>
        <w:t>per</w:t>
      </w:r>
      <w:proofErr w:type="spellEnd"/>
      <w:r w:rsidRPr="002022C2">
        <w:rPr>
          <w:sz w:val="20"/>
          <w:szCs w:val="20"/>
        </w:rPr>
        <w:t xml:space="preserve"> </w:t>
      </w:r>
      <w:proofErr w:type="spellStart"/>
      <w:r w:rsidRPr="002022C2">
        <w:rPr>
          <w:sz w:val="20"/>
          <w:szCs w:val="20"/>
        </w:rPr>
        <w:t>diem</w:t>
      </w:r>
      <w:proofErr w:type="spellEnd"/>
      <w:r w:rsidRPr="002022C2">
        <w:rPr>
          <w:sz w:val="20"/>
          <w:szCs w:val="20"/>
        </w:rPr>
        <w:t xml:space="preserve"> koje se radnicima isplaćuju iz proračuna Europske unije radi obavljanja poslova njihovih radnih mjesta, a u svezi s djelatnosti poslodavca do propisanih iznosa do kojih se ne smatraju oporezivim primicima</w:t>
      </w:r>
      <w:r w:rsidR="002022C2" w:rsidRPr="002022C2">
        <w:rPr>
          <w:sz w:val="20"/>
          <w:szCs w:val="20"/>
        </w:rPr>
        <w:t xml:space="preserve"> (u ukupnom iznosu)</w:t>
      </w:r>
      <w:r w:rsidRPr="002022C2">
        <w:rPr>
          <w:sz w:val="20"/>
          <w:szCs w:val="20"/>
        </w:rPr>
        <w:t>,</w:t>
      </w:r>
    </w:p>
    <w:p w:rsidR="002559C7" w:rsidRPr="00FE4BB4" w:rsidRDefault="002559C7" w:rsidP="00B32C54">
      <w:pPr>
        <w:pStyle w:val="Default"/>
        <w:spacing w:line="276" w:lineRule="auto"/>
        <w:jc w:val="both"/>
        <w:rPr>
          <w:color w:val="auto"/>
        </w:rPr>
      </w:pPr>
    </w:p>
    <w:p w:rsidR="002559C7" w:rsidRPr="00FE4BB4" w:rsidRDefault="002559C7" w:rsidP="00B32C54">
      <w:pPr>
        <w:pStyle w:val="CM6"/>
        <w:spacing w:line="276" w:lineRule="auto"/>
        <w:jc w:val="both"/>
        <w:rPr>
          <w:b/>
          <w:bCs/>
          <w:sz w:val="20"/>
          <w:szCs w:val="20"/>
        </w:rPr>
      </w:pPr>
      <w:r w:rsidRPr="00FE4BB4">
        <w:rPr>
          <w:b/>
          <w:bCs/>
          <w:sz w:val="20"/>
          <w:szCs w:val="20"/>
        </w:rPr>
        <w:t>Prema član</w:t>
      </w:r>
      <w:r w:rsidR="00B32C54" w:rsidRPr="00FE4BB4">
        <w:rPr>
          <w:b/>
          <w:bCs/>
          <w:sz w:val="20"/>
          <w:szCs w:val="20"/>
        </w:rPr>
        <w:t>ku</w:t>
      </w:r>
      <w:r w:rsidRPr="00FE4BB4">
        <w:rPr>
          <w:b/>
          <w:bCs/>
          <w:sz w:val="20"/>
          <w:szCs w:val="20"/>
        </w:rPr>
        <w:t xml:space="preserve"> 173. Ovršnog zakona: </w:t>
      </w:r>
    </w:p>
    <w:p w:rsidR="00B32C54" w:rsidRPr="00FE4BB4" w:rsidRDefault="00B32C54" w:rsidP="00B32C54">
      <w:pPr>
        <w:pStyle w:val="Default"/>
        <w:jc w:val="both"/>
        <w:rPr>
          <w:color w:val="auto"/>
        </w:rPr>
      </w:pPr>
    </w:p>
    <w:p w:rsidR="00B32C54" w:rsidRPr="00FE4BB4" w:rsidRDefault="002559C7" w:rsidP="00B32C54">
      <w:pPr>
        <w:pStyle w:val="CM6"/>
        <w:spacing w:line="276" w:lineRule="auto"/>
        <w:jc w:val="both"/>
        <w:rPr>
          <w:sz w:val="20"/>
          <w:szCs w:val="20"/>
        </w:rPr>
      </w:pPr>
      <w:r w:rsidRPr="00FE4BB4">
        <w:rPr>
          <w:sz w:val="20"/>
          <w:szCs w:val="20"/>
        </w:rPr>
        <w:t>Ako se ovrha provodi na plaći ovršenika, od ovrhe je izuzet iznos u visini dvije trećine prosječne netoplaće u Republici Hrvatskoj, a ako se ovrha provodi radi naplate tražbine po osnovi zakonskog uzdržavanja, naknade štete nastale zbog narušenja zdravlja ili smanjenja, odnosno gubitka radne sposobnosti i naknade štete za izgubljeno uzdržavanje zbog smrti davatelja uzdržavanja, iznos u visini od jedne polovine prosječne netoplaće u Republici Hrvatskoj, osim u slučaju ovrhe radi prisilne naplate novčanih iznosa za uzdržavanje djeteta u kojem slučaju je od ovrhe izuzet iznos koji odgovara iznosu od jedne četvrtine prosječne mjesečne isplaćene netoplaće po zaposlenom u pravnim osobama Republik</w:t>
      </w:r>
      <w:r w:rsidR="00B32C54" w:rsidRPr="00FE4BB4">
        <w:rPr>
          <w:sz w:val="20"/>
          <w:szCs w:val="20"/>
        </w:rPr>
        <w:t xml:space="preserve">e Hrvatske za proteklu godinu. </w:t>
      </w:r>
    </w:p>
    <w:p w:rsidR="00B32C54" w:rsidRPr="00FE4BB4" w:rsidRDefault="00B32C54" w:rsidP="00B32C54">
      <w:pPr>
        <w:pStyle w:val="CM6"/>
        <w:spacing w:line="276" w:lineRule="auto"/>
        <w:jc w:val="both"/>
        <w:rPr>
          <w:sz w:val="20"/>
          <w:szCs w:val="20"/>
        </w:rPr>
      </w:pPr>
    </w:p>
    <w:p w:rsidR="00B32C54" w:rsidRPr="00FE4BB4" w:rsidRDefault="002559C7" w:rsidP="00B32C54">
      <w:pPr>
        <w:pStyle w:val="CM6"/>
        <w:spacing w:line="276" w:lineRule="auto"/>
        <w:jc w:val="both"/>
        <w:rPr>
          <w:sz w:val="20"/>
          <w:szCs w:val="20"/>
        </w:rPr>
      </w:pPr>
      <w:r w:rsidRPr="00FE4BB4">
        <w:rPr>
          <w:sz w:val="20"/>
          <w:szCs w:val="20"/>
        </w:rPr>
        <w:t xml:space="preserve">Ako ovršenik prima plaću koja je manja od prosječne netoplaće u Republici Hrvatskoj, od ovrhe je izuzet iznos u visini </w:t>
      </w:r>
      <w:r w:rsidR="00E8143F">
        <w:rPr>
          <w:sz w:val="20"/>
          <w:szCs w:val="20"/>
        </w:rPr>
        <w:t xml:space="preserve">tri četvrtine plaće ovršenika, ali ne više od </w:t>
      </w:r>
      <w:r w:rsidRPr="00FE4BB4">
        <w:rPr>
          <w:sz w:val="20"/>
          <w:szCs w:val="20"/>
        </w:rPr>
        <w:t>dvije trećine</w:t>
      </w:r>
      <w:r w:rsidR="00E8143F">
        <w:rPr>
          <w:sz w:val="20"/>
          <w:szCs w:val="20"/>
        </w:rPr>
        <w:t xml:space="preserve"> prosječne netoplaće u Republici Hrvatskoj</w:t>
      </w:r>
      <w:r w:rsidRPr="00FE4BB4">
        <w:rPr>
          <w:sz w:val="20"/>
          <w:szCs w:val="20"/>
        </w:rPr>
        <w:t>, a ako se ovrha provodi radi naplate tražbine po osnovi zakonskog uzdržavanja, naknade štete nastale zbog narušenja zdravlja ili smanjenja, odnosno gubitka radne sposobnosti i naknade štete za izgubljeno uzdržavanje zbog smrti davatelja uzdržavanja, iznos u visini jedne polovine netoplaće ovrš</w:t>
      </w:r>
      <w:r w:rsidR="00B32C54" w:rsidRPr="00FE4BB4">
        <w:rPr>
          <w:sz w:val="20"/>
          <w:szCs w:val="20"/>
        </w:rPr>
        <w:t>enika</w:t>
      </w:r>
      <w:r w:rsidR="00E8143F">
        <w:rPr>
          <w:sz w:val="20"/>
          <w:szCs w:val="20"/>
        </w:rPr>
        <w:t>, osim u slučaju ovrhe radi prisilne naplate novčanih iznosa za uzdržavanje djeteta u kojem slučaju je od ovrhe izuzet iznos koji odgovara iznosu od jedne četvrtine netoplaće ovršenika.</w:t>
      </w:r>
      <w:r w:rsidR="00B32C54" w:rsidRPr="00FE4BB4">
        <w:rPr>
          <w:sz w:val="20"/>
          <w:szCs w:val="20"/>
        </w:rPr>
        <w:t xml:space="preserve"> </w:t>
      </w:r>
    </w:p>
    <w:p w:rsidR="00B32C54" w:rsidRPr="00FE4BB4" w:rsidRDefault="00B32C54" w:rsidP="00B32C54">
      <w:pPr>
        <w:pStyle w:val="CM6"/>
        <w:spacing w:line="276" w:lineRule="auto"/>
        <w:jc w:val="both"/>
        <w:rPr>
          <w:sz w:val="20"/>
          <w:szCs w:val="20"/>
        </w:rPr>
      </w:pPr>
    </w:p>
    <w:p w:rsidR="00B32C54" w:rsidRPr="00FE4BB4" w:rsidRDefault="002559C7" w:rsidP="00B32C54">
      <w:pPr>
        <w:pStyle w:val="CM6"/>
        <w:spacing w:line="276" w:lineRule="auto"/>
        <w:jc w:val="both"/>
        <w:rPr>
          <w:sz w:val="20"/>
          <w:szCs w:val="20"/>
        </w:rPr>
      </w:pPr>
      <w:r w:rsidRPr="00FE4BB4">
        <w:rPr>
          <w:sz w:val="20"/>
          <w:szCs w:val="20"/>
        </w:rPr>
        <w:t>Prosječna netoplaća u smislu stavka 1. ovoga članka jest prosječan iznos mjesečne netoplaće isplaćene po jednom zaposlenom u pravnim osobama u Republici Hrvatskoj, za razdoblje siječanj – kolovoz tekuće godine, koju je dužan utvrditi Državni zavod za statistiku i objaviti je u »Narodnim novinama«, najkasnije do 31. prosinca te godine. Tako utvrđeni iznos primjenjivat će se u iduć</w:t>
      </w:r>
      <w:r w:rsidR="00B32C54" w:rsidRPr="00FE4BB4">
        <w:rPr>
          <w:sz w:val="20"/>
          <w:szCs w:val="20"/>
        </w:rPr>
        <w:t xml:space="preserve">oj godini. </w:t>
      </w:r>
    </w:p>
    <w:p w:rsidR="00B32C54" w:rsidRPr="00FE4BB4" w:rsidRDefault="00B32C54" w:rsidP="00B32C54">
      <w:pPr>
        <w:pStyle w:val="CM6"/>
        <w:spacing w:line="276" w:lineRule="auto"/>
        <w:jc w:val="both"/>
        <w:rPr>
          <w:sz w:val="20"/>
          <w:szCs w:val="20"/>
        </w:rPr>
      </w:pPr>
    </w:p>
    <w:p w:rsidR="00B32C54" w:rsidRPr="00FE4BB4" w:rsidRDefault="002559C7" w:rsidP="00B32C54">
      <w:pPr>
        <w:pStyle w:val="CM6"/>
        <w:spacing w:line="276" w:lineRule="auto"/>
        <w:jc w:val="both"/>
        <w:rPr>
          <w:sz w:val="20"/>
          <w:szCs w:val="20"/>
        </w:rPr>
      </w:pPr>
      <w:r w:rsidRPr="00FE4BB4">
        <w:rPr>
          <w:sz w:val="20"/>
          <w:szCs w:val="20"/>
        </w:rPr>
        <w:t>Odredbe o ovrsi na plaći primjenjuju se i na ovrhu na naknadi umjesto plaće, naknadi za skraćeno radno vrijeme, naknadi zbog umanjenja plaće, mirovini, plaći vojnih osoba te na primanja osoba u pričuvnom sastavu za vrijeme vojne službe i na drugom stalnom novčanom pri</w:t>
      </w:r>
      <w:r w:rsidR="00B32C54" w:rsidRPr="00FE4BB4">
        <w:rPr>
          <w:sz w:val="20"/>
          <w:szCs w:val="20"/>
        </w:rPr>
        <w:t xml:space="preserve">manju civilnih i vojnih osoba. </w:t>
      </w:r>
    </w:p>
    <w:p w:rsidR="00B32C54" w:rsidRPr="00FE4BB4" w:rsidRDefault="00B32C54" w:rsidP="00B32C54">
      <w:pPr>
        <w:pStyle w:val="CM6"/>
        <w:spacing w:line="276" w:lineRule="auto"/>
        <w:jc w:val="both"/>
        <w:rPr>
          <w:sz w:val="20"/>
          <w:szCs w:val="20"/>
        </w:rPr>
      </w:pPr>
    </w:p>
    <w:p w:rsidR="00B32C54" w:rsidRPr="00FE4BB4" w:rsidRDefault="002559C7" w:rsidP="00B32C54">
      <w:pPr>
        <w:pStyle w:val="CM6"/>
        <w:spacing w:line="276" w:lineRule="auto"/>
        <w:jc w:val="both"/>
        <w:rPr>
          <w:sz w:val="20"/>
          <w:szCs w:val="20"/>
        </w:rPr>
      </w:pPr>
      <w:r w:rsidRPr="00FE4BB4">
        <w:rPr>
          <w:sz w:val="20"/>
          <w:szCs w:val="20"/>
        </w:rPr>
        <w:t>Ovrha na primanju invalida po osnovi novčane naknade za tjelesno oštećenje i doplatak za tuđu pomoć i njegu može se provesti samo radi naplate tražbine po osnovi zakonskoga uzdržavanja, naknade štete nastale zbog narušenja zdravlja ili smanjenja, odnosno gubitka radne sposobnosti i naknade štete za izgubljeno uzdržavanje zbog smrti davatelja uzdržavanja, i to do iznosa od</w:t>
      </w:r>
      <w:r w:rsidR="00B32C54" w:rsidRPr="00FE4BB4">
        <w:rPr>
          <w:sz w:val="20"/>
          <w:szCs w:val="20"/>
        </w:rPr>
        <w:t xml:space="preserve"> jedne polovice toga primanja. </w:t>
      </w:r>
    </w:p>
    <w:p w:rsidR="00B32C54" w:rsidRPr="00FE4BB4" w:rsidRDefault="00B32C54" w:rsidP="00B32C54">
      <w:pPr>
        <w:pStyle w:val="CM6"/>
        <w:spacing w:line="276" w:lineRule="auto"/>
        <w:jc w:val="both"/>
        <w:rPr>
          <w:sz w:val="20"/>
          <w:szCs w:val="20"/>
        </w:rPr>
      </w:pPr>
    </w:p>
    <w:p w:rsidR="002559C7" w:rsidRPr="00FE4BB4" w:rsidRDefault="002559C7" w:rsidP="00B32C54">
      <w:pPr>
        <w:pStyle w:val="CM6"/>
        <w:spacing w:line="276" w:lineRule="auto"/>
        <w:jc w:val="both"/>
        <w:rPr>
          <w:sz w:val="20"/>
          <w:szCs w:val="20"/>
        </w:rPr>
      </w:pPr>
      <w:r w:rsidRPr="00FE4BB4">
        <w:rPr>
          <w:sz w:val="20"/>
          <w:szCs w:val="20"/>
        </w:rPr>
        <w:t xml:space="preserve">Ovrha na primanju po osnovi ugovora o doživotnom uzdržavanju i doživotnoj renti te na primanju po osnovi ugovora o osiguranju života može se provesti samo na dijelu koji prelazi iznos osnovice na temelju koje se utvrđuje iznos pomoći za uzdržavanje. </w:t>
      </w:r>
    </w:p>
    <w:p w:rsidR="007A4690" w:rsidRPr="00FE4BB4" w:rsidRDefault="007A4690" w:rsidP="007A4690">
      <w:pPr>
        <w:pStyle w:val="Default"/>
        <w:rPr>
          <w:color w:val="auto"/>
        </w:rPr>
      </w:pPr>
    </w:p>
    <w:p w:rsidR="002559C7" w:rsidRPr="00FE4BB4" w:rsidRDefault="007A4690" w:rsidP="007A4690">
      <w:pPr>
        <w:pStyle w:val="Default"/>
        <w:jc w:val="both"/>
        <w:rPr>
          <w:color w:val="auto"/>
          <w:sz w:val="20"/>
          <w:szCs w:val="20"/>
        </w:rPr>
      </w:pPr>
      <w:r w:rsidRPr="00FE4BB4">
        <w:rPr>
          <w:color w:val="auto"/>
          <w:sz w:val="20"/>
          <w:szCs w:val="20"/>
        </w:rPr>
        <w:t>Odredbe o ograničenju ovrhe na plaći primjenjuju se i kada se ovrha provodi na primanjima ovršenika koji nisu plaća, mirovina niti primici od obavljanja samostalne djelatnosti obrta, od slobodnih zanimanja, od poljoprivrede i šumarstva, od imovine i imovinskih prava, od kapitala, kao niti primici od osiguranja (drugi dohodak prema posebnim propisima) i imaju karakter jedinih stalnih novčanih primanja, ako ovršenik javnom ispravom dokaže da je to primanje jedino stalno novčano primanje.</w:t>
      </w:r>
    </w:p>
    <w:p w:rsidR="007A4690" w:rsidRPr="00FE4BB4" w:rsidRDefault="007A4690" w:rsidP="001E1489">
      <w:pPr>
        <w:pStyle w:val="Default"/>
        <w:spacing w:line="276" w:lineRule="auto"/>
        <w:jc w:val="both"/>
        <w:rPr>
          <w:b/>
          <w:bCs/>
          <w:color w:val="auto"/>
          <w:sz w:val="20"/>
          <w:szCs w:val="20"/>
        </w:rPr>
      </w:pPr>
    </w:p>
    <w:p w:rsidR="00EF499A" w:rsidRDefault="00EF499A" w:rsidP="001E1489">
      <w:pPr>
        <w:pStyle w:val="Default"/>
        <w:spacing w:line="276" w:lineRule="auto"/>
        <w:jc w:val="both"/>
        <w:rPr>
          <w:b/>
          <w:bCs/>
          <w:color w:val="auto"/>
          <w:sz w:val="20"/>
          <w:szCs w:val="20"/>
        </w:rPr>
      </w:pPr>
    </w:p>
    <w:p w:rsidR="00EF499A" w:rsidRDefault="00EF499A" w:rsidP="001E1489">
      <w:pPr>
        <w:pStyle w:val="Default"/>
        <w:spacing w:line="276" w:lineRule="auto"/>
        <w:jc w:val="both"/>
        <w:rPr>
          <w:b/>
          <w:bCs/>
          <w:color w:val="auto"/>
          <w:sz w:val="20"/>
          <w:szCs w:val="20"/>
        </w:rPr>
      </w:pPr>
    </w:p>
    <w:p w:rsidR="00EF499A" w:rsidRDefault="00EF499A" w:rsidP="001E1489">
      <w:pPr>
        <w:pStyle w:val="Default"/>
        <w:spacing w:line="276" w:lineRule="auto"/>
        <w:jc w:val="both"/>
        <w:rPr>
          <w:b/>
          <w:bCs/>
          <w:color w:val="auto"/>
          <w:sz w:val="20"/>
          <w:szCs w:val="20"/>
        </w:rPr>
      </w:pPr>
    </w:p>
    <w:p w:rsidR="002559C7" w:rsidRPr="00FE4BB4" w:rsidRDefault="002559C7" w:rsidP="001E1489">
      <w:pPr>
        <w:pStyle w:val="Default"/>
        <w:spacing w:line="276" w:lineRule="auto"/>
        <w:jc w:val="both"/>
        <w:rPr>
          <w:color w:val="auto"/>
          <w:sz w:val="20"/>
          <w:szCs w:val="20"/>
        </w:rPr>
      </w:pPr>
      <w:r w:rsidRPr="00FE4BB4">
        <w:rPr>
          <w:b/>
          <w:bCs/>
          <w:color w:val="auto"/>
          <w:sz w:val="20"/>
          <w:szCs w:val="20"/>
        </w:rPr>
        <w:t xml:space="preserve">Primanja i naknade koji su izuzeti od ovrhe temeljem posebnog propisa: </w:t>
      </w:r>
    </w:p>
    <w:p w:rsidR="002559C7" w:rsidRPr="00FE4BB4" w:rsidRDefault="002559C7" w:rsidP="00B32C54">
      <w:pPr>
        <w:pStyle w:val="CM6"/>
        <w:spacing w:line="276" w:lineRule="auto"/>
        <w:jc w:val="both"/>
        <w:rPr>
          <w:b/>
          <w:sz w:val="20"/>
          <w:szCs w:val="20"/>
        </w:rPr>
      </w:pPr>
      <w:r w:rsidRPr="00FE4BB4">
        <w:rPr>
          <w:b/>
          <w:sz w:val="20"/>
          <w:szCs w:val="20"/>
        </w:rPr>
        <w:t xml:space="preserve">(u cijelosti izuzeti od ovrhe) </w:t>
      </w:r>
    </w:p>
    <w:p w:rsidR="002559C7" w:rsidRPr="00FE4BB4" w:rsidRDefault="002559C7" w:rsidP="00B32C54">
      <w:pPr>
        <w:pStyle w:val="Default"/>
        <w:spacing w:line="276" w:lineRule="auto"/>
        <w:jc w:val="both"/>
        <w:rPr>
          <w:color w:val="auto"/>
        </w:rPr>
      </w:pPr>
    </w:p>
    <w:p w:rsidR="00B32C54" w:rsidRPr="00FE4BB4" w:rsidRDefault="002559C7" w:rsidP="007721D9">
      <w:pPr>
        <w:pStyle w:val="CM6"/>
        <w:spacing w:after="200" w:line="276" w:lineRule="auto"/>
        <w:jc w:val="both"/>
        <w:rPr>
          <w:b/>
          <w:bCs/>
          <w:sz w:val="20"/>
          <w:szCs w:val="20"/>
        </w:rPr>
      </w:pPr>
      <w:r w:rsidRPr="00FE4BB4">
        <w:rPr>
          <w:b/>
          <w:bCs/>
          <w:sz w:val="20"/>
          <w:szCs w:val="20"/>
        </w:rPr>
        <w:t xml:space="preserve">Uplatitelj HZZO: </w:t>
      </w:r>
    </w:p>
    <w:p w:rsidR="00A149B7" w:rsidRPr="00A149B7" w:rsidRDefault="002559C7" w:rsidP="00A149B7">
      <w:pPr>
        <w:pStyle w:val="CM6"/>
        <w:numPr>
          <w:ilvl w:val="0"/>
          <w:numId w:val="10"/>
        </w:numPr>
        <w:spacing w:line="276" w:lineRule="auto"/>
        <w:jc w:val="both"/>
        <w:rPr>
          <w:sz w:val="20"/>
          <w:szCs w:val="20"/>
        </w:rPr>
      </w:pPr>
      <w:r w:rsidRPr="00FE4BB4">
        <w:rPr>
          <w:sz w:val="20"/>
          <w:szCs w:val="20"/>
        </w:rPr>
        <w:t>novčane potpore</w:t>
      </w:r>
      <w:r w:rsidR="007659FC">
        <w:rPr>
          <w:sz w:val="20"/>
          <w:szCs w:val="20"/>
        </w:rPr>
        <w:t xml:space="preserve"> iz članka 2. Zakona </w:t>
      </w:r>
      <w:r w:rsidR="007659FC" w:rsidRPr="007659FC">
        <w:rPr>
          <w:iCs/>
          <w:sz w:val="20"/>
          <w:szCs w:val="20"/>
        </w:rPr>
        <w:t xml:space="preserve">o </w:t>
      </w:r>
      <w:proofErr w:type="spellStart"/>
      <w:r w:rsidR="007659FC" w:rsidRPr="007659FC">
        <w:rPr>
          <w:iCs/>
          <w:sz w:val="20"/>
          <w:szCs w:val="20"/>
        </w:rPr>
        <w:t>rodiljnim</w:t>
      </w:r>
      <w:proofErr w:type="spellEnd"/>
      <w:r w:rsidR="007659FC" w:rsidRPr="007659FC">
        <w:rPr>
          <w:iCs/>
          <w:sz w:val="20"/>
          <w:szCs w:val="20"/>
        </w:rPr>
        <w:t xml:space="preserve"> i roditeljskim potporama</w:t>
      </w:r>
      <w:r w:rsidR="00A149B7">
        <w:rPr>
          <w:iCs/>
          <w:sz w:val="20"/>
          <w:szCs w:val="20"/>
        </w:rPr>
        <w:t xml:space="preserve"> (</w:t>
      </w:r>
      <w:r w:rsidR="007659FC" w:rsidRPr="007659FC">
        <w:rPr>
          <w:iCs/>
          <w:sz w:val="20"/>
          <w:szCs w:val="20"/>
        </w:rPr>
        <w:t xml:space="preserve">Narodne novine, broj: 85/08, </w:t>
      </w:r>
    </w:p>
    <w:p w:rsidR="00B32C54" w:rsidRPr="00A149B7" w:rsidRDefault="007659FC" w:rsidP="00A149B7">
      <w:pPr>
        <w:pStyle w:val="CM6"/>
        <w:spacing w:line="276" w:lineRule="auto"/>
        <w:jc w:val="both"/>
        <w:rPr>
          <w:sz w:val="20"/>
          <w:szCs w:val="20"/>
        </w:rPr>
      </w:pPr>
      <w:r w:rsidRPr="007659FC">
        <w:rPr>
          <w:iCs/>
          <w:sz w:val="20"/>
          <w:szCs w:val="20"/>
        </w:rPr>
        <w:t>110/08, 34/11, 54/13, 152/14, 59/17, 37/20</w:t>
      </w:r>
      <w:r>
        <w:rPr>
          <w:iCs/>
          <w:sz w:val="20"/>
          <w:szCs w:val="20"/>
        </w:rPr>
        <w:t>)</w:t>
      </w:r>
      <w:r w:rsidR="002559C7" w:rsidRPr="00FE4BB4">
        <w:rPr>
          <w:sz w:val="20"/>
          <w:szCs w:val="20"/>
        </w:rPr>
        <w:t xml:space="preserve">: naknada plaće, novčana naknada, novčana pomoć i jednokratna novčana potpora za </w:t>
      </w:r>
      <w:r w:rsidR="002559C7" w:rsidRPr="00A149B7">
        <w:rPr>
          <w:sz w:val="20"/>
          <w:szCs w:val="20"/>
        </w:rPr>
        <w:t xml:space="preserve">novorođeno dijete </w:t>
      </w:r>
      <w:r w:rsidR="00D0624E">
        <w:rPr>
          <w:iCs/>
          <w:sz w:val="20"/>
          <w:szCs w:val="20"/>
        </w:rPr>
        <w:t xml:space="preserve">- </w:t>
      </w:r>
      <w:r w:rsidR="007471E8" w:rsidRPr="00A149B7">
        <w:rPr>
          <w:iCs/>
          <w:sz w:val="20"/>
          <w:szCs w:val="20"/>
        </w:rPr>
        <w:t>izuzet</w:t>
      </w:r>
      <w:r w:rsidRPr="00A149B7">
        <w:rPr>
          <w:iCs/>
          <w:sz w:val="20"/>
          <w:szCs w:val="20"/>
        </w:rPr>
        <w:t>o</w:t>
      </w:r>
      <w:r w:rsidR="007471E8" w:rsidRPr="00A149B7">
        <w:rPr>
          <w:iCs/>
          <w:sz w:val="20"/>
          <w:szCs w:val="20"/>
        </w:rPr>
        <w:t xml:space="preserve"> od ovrhe </w:t>
      </w:r>
      <w:r w:rsidR="00633131" w:rsidRPr="00A149B7">
        <w:rPr>
          <w:iCs/>
          <w:sz w:val="20"/>
          <w:szCs w:val="20"/>
        </w:rPr>
        <w:t>temeljem</w:t>
      </w:r>
      <w:r w:rsidR="002559C7" w:rsidRPr="00A149B7">
        <w:rPr>
          <w:iCs/>
          <w:sz w:val="20"/>
          <w:szCs w:val="20"/>
        </w:rPr>
        <w:t xml:space="preserve"> </w:t>
      </w:r>
      <w:r w:rsidR="00633131" w:rsidRPr="00A149B7">
        <w:rPr>
          <w:iCs/>
          <w:sz w:val="20"/>
          <w:szCs w:val="20"/>
        </w:rPr>
        <w:t>članka 4.</w:t>
      </w:r>
      <w:r w:rsidR="00A149B7" w:rsidRPr="00A149B7">
        <w:t xml:space="preserve"> </w:t>
      </w:r>
      <w:r w:rsidR="00A149B7" w:rsidRPr="00A149B7">
        <w:rPr>
          <w:iCs/>
          <w:sz w:val="20"/>
          <w:szCs w:val="20"/>
        </w:rPr>
        <w:t xml:space="preserve">Zakona o </w:t>
      </w:r>
      <w:proofErr w:type="spellStart"/>
      <w:r w:rsidR="00A149B7" w:rsidRPr="00A149B7">
        <w:rPr>
          <w:iCs/>
          <w:sz w:val="20"/>
          <w:szCs w:val="20"/>
        </w:rPr>
        <w:t>rodiljnim</w:t>
      </w:r>
      <w:proofErr w:type="spellEnd"/>
      <w:r w:rsidR="00A149B7" w:rsidRPr="00A149B7">
        <w:rPr>
          <w:iCs/>
          <w:sz w:val="20"/>
          <w:szCs w:val="20"/>
        </w:rPr>
        <w:t xml:space="preserve"> i roditeljskim potporama</w:t>
      </w:r>
      <w:r w:rsidR="002559C7" w:rsidRPr="00A149B7">
        <w:rPr>
          <w:iCs/>
          <w:sz w:val="20"/>
          <w:szCs w:val="20"/>
        </w:rPr>
        <w:t>)</w:t>
      </w:r>
      <w:r w:rsidR="00204C2B">
        <w:rPr>
          <w:iCs/>
          <w:sz w:val="20"/>
          <w:szCs w:val="20"/>
        </w:rPr>
        <w:t>,</w:t>
      </w:r>
    </w:p>
    <w:p w:rsidR="002559C7" w:rsidRDefault="001E1C44" w:rsidP="0046312F">
      <w:pPr>
        <w:pStyle w:val="Default"/>
        <w:spacing w:line="276" w:lineRule="auto"/>
        <w:jc w:val="both"/>
        <w:rPr>
          <w:sz w:val="20"/>
          <w:szCs w:val="20"/>
        </w:rPr>
      </w:pPr>
      <w:r>
        <w:rPr>
          <w:sz w:val="20"/>
          <w:szCs w:val="20"/>
        </w:rPr>
        <w:t xml:space="preserve">- </w:t>
      </w:r>
      <w:r w:rsidR="0046312F" w:rsidRPr="0046312F">
        <w:rPr>
          <w:sz w:val="20"/>
          <w:szCs w:val="20"/>
        </w:rPr>
        <w:t xml:space="preserve">novčane </w:t>
      </w:r>
      <w:r w:rsidR="002559C7" w:rsidRPr="0046312F">
        <w:rPr>
          <w:sz w:val="20"/>
          <w:szCs w:val="20"/>
        </w:rPr>
        <w:t>naknade iz članka 36. Z</w:t>
      </w:r>
      <w:r w:rsidR="00B32C54" w:rsidRPr="0046312F">
        <w:rPr>
          <w:sz w:val="20"/>
          <w:szCs w:val="20"/>
        </w:rPr>
        <w:t>akona o</w:t>
      </w:r>
      <w:r w:rsidR="00C770D2" w:rsidRPr="0046312F">
        <w:rPr>
          <w:sz w:val="20"/>
          <w:szCs w:val="20"/>
        </w:rPr>
        <w:t xml:space="preserve"> obveznom </w:t>
      </w:r>
      <w:r w:rsidR="00B32C54" w:rsidRPr="0046312F">
        <w:rPr>
          <w:sz w:val="20"/>
          <w:szCs w:val="20"/>
        </w:rPr>
        <w:t>zdravstvenom osiguranju</w:t>
      </w:r>
      <w:r w:rsidR="00A149B7">
        <w:rPr>
          <w:sz w:val="20"/>
          <w:szCs w:val="20"/>
        </w:rPr>
        <w:t xml:space="preserve"> (</w:t>
      </w:r>
      <w:r w:rsidR="00A149B7" w:rsidRPr="007659FC">
        <w:rPr>
          <w:sz w:val="20"/>
          <w:szCs w:val="20"/>
        </w:rPr>
        <w:t>Narodne novine, broj:</w:t>
      </w:r>
      <w:r w:rsidR="00A149B7" w:rsidRPr="00B458F1">
        <w:rPr>
          <w:rFonts w:ascii="SignaPro-CondBook" w:hAnsi="SignaPro-CondBook" w:cs="Times New Roman"/>
          <w:color w:val="484848"/>
          <w:sz w:val="26"/>
          <w:szCs w:val="26"/>
        </w:rPr>
        <w:t xml:space="preserve"> </w:t>
      </w:r>
      <w:hyperlink r:id="rId9" w:tooltip="Zakon o obveznom zdravstvenom osiguranju" w:history="1">
        <w:r w:rsidR="00A149B7" w:rsidRPr="00D0624E">
          <w:rPr>
            <w:rStyle w:val="Hiperveza"/>
            <w:rFonts w:cs="Arial"/>
            <w:color w:val="auto"/>
            <w:sz w:val="20"/>
            <w:szCs w:val="20"/>
            <w:u w:val="none"/>
          </w:rPr>
          <w:t>80/13</w:t>
        </w:r>
      </w:hyperlink>
      <w:r w:rsidR="00A149B7" w:rsidRPr="00D0624E">
        <w:rPr>
          <w:color w:val="auto"/>
          <w:sz w:val="20"/>
          <w:szCs w:val="20"/>
        </w:rPr>
        <w:t xml:space="preserve">, </w:t>
      </w:r>
      <w:hyperlink r:id="rId10" w:tooltip="Zakon o izmjenama i dopuni Zakona o obveznom zdravstvenom osiguranju" w:history="1">
        <w:r w:rsidR="00A149B7" w:rsidRPr="00D0624E">
          <w:rPr>
            <w:rStyle w:val="Hiperveza"/>
            <w:rFonts w:cs="Arial"/>
            <w:color w:val="auto"/>
            <w:sz w:val="20"/>
            <w:szCs w:val="20"/>
            <w:u w:val="none"/>
          </w:rPr>
          <w:t>137/13</w:t>
        </w:r>
      </w:hyperlink>
      <w:r w:rsidR="00A149B7" w:rsidRPr="00D0624E">
        <w:rPr>
          <w:color w:val="auto"/>
          <w:sz w:val="20"/>
          <w:szCs w:val="20"/>
        </w:rPr>
        <w:t xml:space="preserve">, </w:t>
      </w:r>
      <w:hyperlink r:id="rId11" w:tooltip="Zakon o izmjeni Zakona o obveznom zdravstvenom osiguranju" w:history="1">
        <w:r w:rsidR="00A149B7" w:rsidRPr="00D0624E">
          <w:rPr>
            <w:rStyle w:val="Hiperveza"/>
            <w:rFonts w:cs="Arial"/>
            <w:color w:val="auto"/>
            <w:sz w:val="20"/>
            <w:szCs w:val="20"/>
            <w:u w:val="none"/>
          </w:rPr>
          <w:t>98/19</w:t>
        </w:r>
      </w:hyperlink>
      <w:r w:rsidR="00A149B7">
        <w:rPr>
          <w:sz w:val="20"/>
          <w:szCs w:val="20"/>
        </w:rPr>
        <w:t>)</w:t>
      </w:r>
      <w:r w:rsidR="00633131">
        <w:rPr>
          <w:sz w:val="20"/>
          <w:szCs w:val="20"/>
        </w:rPr>
        <w:t xml:space="preserve">: </w:t>
      </w:r>
      <w:r w:rsidR="0046312F" w:rsidRPr="0046312F">
        <w:rPr>
          <w:sz w:val="20"/>
          <w:szCs w:val="20"/>
        </w:rPr>
        <w:t>naknada plaće za vrijeme privremene nesposobnosti, odnosno spriječenosti za rad zbog korištenja zdravstvene zaštite, odnosno drugih okolnosti iz članka 39. Zakona</w:t>
      </w:r>
      <w:r w:rsidR="0046312F">
        <w:rPr>
          <w:sz w:val="20"/>
          <w:szCs w:val="20"/>
        </w:rPr>
        <w:t xml:space="preserve"> o obveznom zdravstvenom osiguranju</w:t>
      </w:r>
      <w:r w:rsidR="0046312F" w:rsidRPr="0046312F">
        <w:rPr>
          <w:sz w:val="20"/>
          <w:szCs w:val="20"/>
        </w:rPr>
        <w:t>, novčana naknada zbog nemogućnosti obavljanja poslova na temelju kojih se ostvaruju drugi primici od kojih se utvrđuju drugi dohoci, sukladno propisima o doprinosima za obvezna osiguranja, naknada za troškove prijevoza u vezi s korištenjem zdravstvene zaštite iz obveznoga zdravstvenog osiguranja, naknad</w:t>
      </w:r>
      <w:r w:rsidR="0046312F">
        <w:rPr>
          <w:sz w:val="20"/>
          <w:szCs w:val="20"/>
        </w:rPr>
        <w:t>a</w:t>
      </w:r>
      <w:r w:rsidR="0046312F" w:rsidRPr="0046312F">
        <w:rPr>
          <w:sz w:val="20"/>
          <w:szCs w:val="20"/>
        </w:rPr>
        <w:t xml:space="preserve"> za troškove smještaja jednom od roditelja ili osobi koja se skrbi o djetetu za vrijeme bolničkog liječenja djeteta, u iznosu i pod uvjetim</w:t>
      </w:r>
      <w:r w:rsidR="0046312F">
        <w:rPr>
          <w:sz w:val="20"/>
          <w:szCs w:val="20"/>
        </w:rPr>
        <w:t>a utvrđenim općim aktom Zavoda te novčana naknada</w:t>
      </w:r>
      <w:r w:rsidR="0046312F" w:rsidRPr="0046312F">
        <w:rPr>
          <w:sz w:val="20"/>
          <w:szCs w:val="20"/>
        </w:rPr>
        <w:t xml:space="preserve"> na ime povrata troškova za prava iz obveznoga zdravstvenog osiguranja koje je osigurana osoba ostvarila temeljem rješenja </w:t>
      </w:r>
      <w:r w:rsidR="00633131">
        <w:rPr>
          <w:sz w:val="20"/>
          <w:szCs w:val="20"/>
        </w:rPr>
        <w:t xml:space="preserve">Zavoda </w:t>
      </w:r>
      <w:r w:rsidR="00D0624E">
        <w:rPr>
          <w:sz w:val="20"/>
          <w:szCs w:val="20"/>
        </w:rPr>
        <w:t xml:space="preserve">- </w:t>
      </w:r>
      <w:r w:rsidR="007471E8" w:rsidRPr="00B458F1">
        <w:rPr>
          <w:sz w:val="20"/>
          <w:szCs w:val="20"/>
        </w:rPr>
        <w:t xml:space="preserve">izuzete od ovrhe </w:t>
      </w:r>
      <w:r w:rsidR="00633131" w:rsidRPr="00B458F1">
        <w:rPr>
          <w:sz w:val="20"/>
          <w:szCs w:val="20"/>
        </w:rPr>
        <w:t>temeljem članka 36. stavak 3. Zakona o obveznom zdravstvenom osiguranju)</w:t>
      </w:r>
      <w:r w:rsidR="00204C2B">
        <w:rPr>
          <w:sz w:val="20"/>
          <w:szCs w:val="20"/>
        </w:rPr>
        <w:t>.</w:t>
      </w:r>
      <w:r w:rsidR="00633131" w:rsidRPr="00B458F1">
        <w:rPr>
          <w:sz w:val="20"/>
          <w:szCs w:val="20"/>
        </w:rPr>
        <w:t xml:space="preserve"> </w:t>
      </w:r>
    </w:p>
    <w:p w:rsidR="00204C2B" w:rsidRDefault="00204C2B" w:rsidP="0046312F">
      <w:pPr>
        <w:pStyle w:val="Default"/>
        <w:spacing w:line="276" w:lineRule="auto"/>
        <w:jc w:val="both"/>
        <w:rPr>
          <w:sz w:val="20"/>
          <w:szCs w:val="20"/>
        </w:rPr>
      </w:pPr>
    </w:p>
    <w:p w:rsidR="00B32C54" w:rsidRPr="00FE4BB4" w:rsidRDefault="002559C7" w:rsidP="007721D9">
      <w:pPr>
        <w:pStyle w:val="CM6"/>
        <w:spacing w:after="200" w:line="276" w:lineRule="auto"/>
        <w:jc w:val="both"/>
        <w:rPr>
          <w:b/>
          <w:bCs/>
          <w:sz w:val="20"/>
          <w:szCs w:val="20"/>
        </w:rPr>
      </w:pPr>
      <w:r w:rsidRPr="00FE4BB4">
        <w:rPr>
          <w:b/>
          <w:bCs/>
          <w:sz w:val="20"/>
          <w:szCs w:val="20"/>
        </w:rPr>
        <w:t xml:space="preserve">Uplatitelj HZMO: </w:t>
      </w:r>
    </w:p>
    <w:p w:rsidR="00791ADB" w:rsidRPr="00A149B7" w:rsidRDefault="002559C7" w:rsidP="00B458F1">
      <w:pPr>
        <w:pStyle w:val="CM6"/>
        <w:numPr>
          <w:ilvl w:val="0"/>
          <w:numId w:val="11"/>
        </w:numPr>
        <w:jc w:val="both"/>
        <w:rPr>
          <w:i/>
          <w:iCs/>
          <w:sz w:val="20"/>
          <w:szCs w:val="20"/>
        </w:rPr>
      </w:pPr>
      <w:r w:rsidRPr="00FE4BB4">
        <w:rPr>
          <w:sz w:val="20"/>
          <w:szCs w:val="20"/>
        </w:rPr>
        <w:t xml:space="preserve">doplatak za djecu </w:t>
      </w:r>
      <w:r w:rsidR="0061116E">
        <w:rPr>
          <w:sz w:val="20"/>
          <w:szCs w:val="20"/>
        </w:rPr>
        <w:t>iz članka 1. Zakona o doplatku za djecu</w:t>
      </w:r>
      <w:r w:rsidR="00A149B7">
        <w:rPr>
          <w:sz w:val="20"/>
          <w:szCs w:val="20"/>
        </w:rPr>
        <w:t xml:space="preserve"> (</w:t>
      </w:r>
      <w:r w:rsidR="00A149B7" w:rsidRPr="00A149B7">
        <w:rPr>
          <w:iCs/>
          <w:sz w:val="20"/>
          <w:szCs w:val="20"/>
        </w:rPr>
        <w:t>Narodne novine, broj: 94/01, 138/06, 107/07, 37/08, 61/11, 112/12, 82/15, 58/18</w:t>
      </w:r>
      <w:r w:rsidR="00A149B7">
        <w:rPr>
          <w:iCs/>
          <w:sz w:val="20"/>
          <w:szCs w:val="20"/>
        </w:rPr>
        <w:t>)</w:t>
      </w:r>
      <w:r w:rsidR="00D0624E">
        <w:rPr>
          <w:iCs/>
          <w:sz w:val="20"/>
          <w:szCs w:val="20"/>
        </w:rPr>
        <w:t xml:space="preserve"> - </w:t>
      </w:r>
      <w:r w:rsidR="0061116E" w:rsidRPr="00A149B7">
        <w:rPr>
          <w:iCs/>
          <w:sz w:val="20"/>
          <w:szCs w:val="20"/>
        </w:rPr>
        <w:t xml:space="preserve">izuzeto od ovrhe </w:t>
      </w:r>
      <w:r w:rsidRPr="00A149B7">
        <w:rPr>
          <w:iCs/>
          <w:sz w:val="20"/>
          <w:szCs w:val="20"/>
        </w:rPr>
        <w:t xml:space="preserve">temeljem članka </w:t>
      </w:r>
      <w:r w:rsidR="0061116E" w:rsidRPr="00A149B7">
        <w:rPr>
          <w:iCs/>
          <w:sz w:val="20"/>
          <w:szCs w:val="20"/>
        </w:rPr>
        <w:t>3</w:t>
      </w:r>
      <w:r w:rsidRPr="00A149B7">
        <w:rPr>
          <w:iCs/>
          <w:sz w:val="20"/>
          <w:szCs w:val="20"/>
        </w:rPr>
        <w:t>. Zakona o doplatku na dj</w:t>
      </w:r>
      <w:r w:rsidR="00B32C54" w:rsidRPr="00A149B7">
        <w:rPr>
          <w:iCs/>
          <w:sz w:val="20"/>
          <w:szCs w:val="20"/>
        </w:rPr>
        <w:t>ecu</w:t>
      </w:r>
      <w:r w:rsidR="00B458F1" w:rsidRPr="00A149B7">
        <w:rPr>
          <w:iCs/>
          <w:sz w:val="20"/>
          <w:szCs w:val="20"/>
        </w:rPr>
        <w:t>,</w:t>
      </w:r>
      <w:r w:rsidR="00791ADB" w:rsidRPr="00791ADB">
        <w:t xml:space="preserve"> </w:t>
      </w:r>
    </w:p>
    <w:p w:rsidR="00D0624E" w:rsidRPr="00D0624E" w:rsidRDefault="00791ADB" w:rsidP="00C00EC0">
      <w:pPr>
        <w:pStyle w:val="CM6"/>
        <w:numPr>
          <w:ilvl w:val="0"/>
          <w:numId w:val="11"/>
        </w:numPr>
        <w:spacing w:line="276" w:lineRule="auto"/>
        <w:jc w:val="both"/>
        <w:rPr>
          <w:sz w:val="20"/>
          <w:szCs w:val="20"/>
        </w:rPr>
      </w:pPr>
      <w:r w:rsidRPr="00791ADB">
        <w:rPr>
          <w:sz w:val="20"/>
          <w:szCs w:val="20"/>
        </w:rPr>
        <w:t>naknada putnih troškova iz članka 76. Zakona o mirovinskom osiguranju</w:t>
      </w:r>
      <w:r w:rsidR="00A149B7">
        <w:rPr>
          <w:sz w:val="20"/>
          <w:szCs w:val="20"/>
        </w:rPr>
        <w:t xml:space="preserve"> (</w:t>
      </w:r>
      <w:r w:rsidR="00A149B7">
        <w:rPr>
          <w:iCs/>
          <w:sz w:val="20"/>
          <w:szCs w:val="20"/>
        </w:rPr>
        <w:t>Narodne novine, broj:</w:t>
      </w:r>
      <w:r w:rsidR="00A149B7" w:rsidRPr="003E1163">
        <w:rPr>
          <w:rFonts w:ascii="SignaPro-CondBook" w:hAnsi="SignaPro-CondBook" w:cs="Times New Roman"/>
          <w:color w:val="484848"/>
          <w:sz w:val="26"/>
          <w:szCs w:val="26"/>
        </w:rPr>
        <w:t xml:space="preserve"> </w:t>
      </w:r>
      <w:hyperlink r:id="rId12" w:tooltip="Zakon o mirovinskom osiguranju" w:history="1">
        <w:r w:rsidR="00A149B7" w:rsidRPr="00D0624E">
          <w:rPr>
            <w:rStyle w:val="Hiperveza"/>
            <w:rFonts w:cs="Arial"/>
            <w:iCs/>
            <w:color w:val="auto"/>
            <w:sz w:val="20"/>
            <w:szCs w:val="20"/>
            <w:u w:val="none"/>
          </w:rPr>
          <w:t>157/13</w:t>
        </w:r>
      </w:hyperlink>
      <w:r w:rsidR="00A149B7" w:rsidRPr="00D0624E">
        <w:rPr>
          <w:iCs/>
          <w:sz w:val="20"/>
          <w:szCs w:val="20"/>
        </w:rPr>
        <w:t xml:space="preserve">, </w:t>
      </w:r>
      <w:hyperlink r:id="rId13" w:tooltip="Uredba o izmjenama i dopunama Zakona o mirovinskom osiguranju" w:history="1">
        <w:r w:rsidR="00A149B7" w:rsidRPr="00D0624E">
          <w:rPr>
            <w:rStyle w:val="Hiperveza"/>
            <w:rFonts w:cs="Arial"/>
            <w:iCs/>
            <w:color w:val="auto"/>
            <w:sz w:val="20"/>
            <w:szCs w:val="20"/>
            <w:u w:val="none"/>
          </w:rPr>
          <w:t>151/14</w:t>
        </w:r>
      </w:hyperlink>
      <w:r w:rsidR="00A149B7" w:rsidRPr="00D0624E">
        <w:rPr>
          <w:iCs/>
          <w:sz w:val="20"/>
          <w:szCs w:val="20"/>
        </w:rPr>
        <w:t xml:space="preserve">, </w:t>
      </w:r>
      <w:hyperlink r:id="rId14" w:tooltip="Zakon o izmjenama i dopunama Zakona o mirovinskom osiguranju" w:history="1">
        <w:r w:rsidR="00A149B7" w:rsidRPr="00D0624E">
          <w:rPr>
            <w:rStyle w:val="Hiperveza"/>
            <w:rFonts w:cs="Arial"/>
            <w:iCs/>
            <w:color w:val="auto"/>
            <w:sz w:val="20"/>
            <w:szCs w:val="20"/>
            <w:u w:val="none"/>
          </w:rPr>
          <w:t>33/15</w:t>
        </w:r>
      </w:hyperlink>
      <w:r w:rsidR="00A149B7" w:rsidRPr="00D0624E">
        <w:rPr>
          <w:iCs/>
          <w:sz w:val="20"/>
          <w:szCs w:val="20"/>
        </w:rPr>
        <w:t xml:space="preserve">, </w:t>
      </w:r>
      <w:hyperlink r:id="rId15" w:tooltip="Uredba o izmjeni i dopuni Zakona o mirovinskom osiguranju" w:history="1">
        <w:r w:rsidR="00A149B7" w:rsidRPr="00D0624E">
          <w:rPr>
            <w:rStyle w:val="Hiperveza"/>
            <w:rFonts w:cs="Arial"/>
            <w:iCs/>
            <w:color w:val="auto"/>
            <w:sz w:val="20"/>
            <w:szCs w:val="20"/>
            <w:u w:val="none"/>
          </w:rPr>
          <w:t>93/15</w:t>
        </w:r>
      </w:hyperlink>
      <w:r w:rsidR="00A149B7" w:rsidRPr="00D0624E">
        <w:rPr>
          <w:iCs/>
          <w:sz w:val="20"/>
          <w:szCs w:val="20"/>
        </w:rPr>
        <w:t xml:space="preserve">, </w:t>
      </w:r>
      <w:hyperlink r:id="rId16" w:tooltip="Zakon o izmjenama i dopuni Zakona o mirovinskom osiguranju" w:history="1">
        <w:r w:rsidR="00A149B7" w:rsidRPr="00D0624E">
          <w:rPr>
            <w:rStyle w:val="Hiperveza"/>
            <w:rFonts w:cs="Arial"/>
            <w:iCs/>
            <w:color w:val="auto"/>
            <w:sz w:val="20"/>
            <w:szCs w:val="20"/>
            <w:u w:val="none"/>
          </w:rPr>
          <w:t>120/16</w:t>
        </w:r>
      </w:hyperlink>
      <w:r w:rsidR="00A149B7" w:rsidRPr="00D0624E">
        <w:rPr>
          <w:iCs/>
          <w:sz w:val="20"/>
          <w:szCs w:val="20"/>
        </w:rPr>
        <w:t xml:space="preserve">, </w:t>
      </w:r>
      <w:hyperlink r:id="rId17" w:tooltip="Odluka Ustavnog suda Republike Hrvatske broj: U-I-1574/2016 i dr. od 30 siječnja i Izdvojeno mišljenje sudaca" w:history="1">
        <w:r w:rsidR="00A149B7" w:rsidRPr="00D0624E">
          <w:rPr>
            <w:rStyle w:val="Hiperveza"/>
            <w:rFonts w:cs="Arial"/>
            <w:iCs/>
            <w:color w:val="auto"/>
            <w:sz w:val="20"/>
            <w:szCs w:val="20"/>
            <w:u w:val="none"/>
          </w:rPr>
          <w:t>18/18</w:t>
        </w:r>
      </w:hyperlink>
      <w:r w:rsidR="00A149B7" w:rsidRPr="00D0624E">
        <w:rPr>
          <w:iCs/>
          <w:sz w:val="20"/>
          <w:szCs w:val="20"/>
        </w:rPr>
        <w:t xml:space="preserve">, </w:t>
      </w:r>
      <w:hyperlink r:id="rId18" w:tooltip="Zakon o izmjenama i dopuni Zakona o mirovinskom osiguranju" w:history="1">
        <w:r w:rsidR="00A149B7" w:rsidRPr="00D0624E">
          <w:rPr>
            <w:rStyle w:val="Hiperveza"/>
            <w:rFonts w:cs="Arial"/>
            <w:iCs/>
            <w:color w:val="auto"/>
            <w:sz w:val="20"/>
            <w:szCs w:val="20"/>
            <w:u w:val="none"/>
          </w:rPr>
          <w:t>62/18</w:t>
        </w:r>
      </w:hyperlink>
      <w:r w:rsidR="00A149B7" w:rsidRPr="00D0624E">
        <w:rPr>
          <w:iCs/>
          <w:sz w:val="20"/>
          <w:szCs w:val="20"/>
        </w:rPr>
        <w:t xml:space="preserve">, </w:t>
      </w:r>
      <w:hyperlink r:id="rId19" w:tooltip="Zakon o izmjenama i dopunama Zakona o mirovinskom osiguranju" w:history="1">
        <w:r w:rsidR="00A149B7" w:rsidRPr="00D0624E">
          <w:rPr>
            <w:rStyle w:val="Hiperveza"/>
            <w:rFonts w:cs="Arial"/>
            <w:iCs/>
            <w:color w:val="auto"/>
            <w:sz w:val="20"/>
            <w:szCs w:val="20"/>
            <w:u w:val="none"/>
          </w:rPr>
          <w:t>115/18</w:t>
        </w:r>
      </w:hyperlink>
      <w:r w:rsidR="00A149B7" w:rsidRPr="00D0624E">
        <w:rPr>
          <w:iCs/>
          <w:sz w:val="20"/>
          <w:szCs w:val="20"/>
        </w:rPr>
        <w:t xml:space="preserve">, </w:t>
      </w:r>
      <w:hyperlink r:id="rId20" w:tooltip="Zakon o izmjenama Zakona o mirovinskom osiguranju" w:history="1">
        <w:r w:rsidR="00A149B7" w:rsidRPr="00D0624E">
          <w:rPr>
            <w:rStyle w:val="Hiperveza"/>
            <w:rFonts w:cs="Arial"/>
            <w:iCs/>
            <w:color w:val="auto"/>
            <w:sz w:val="20"/>
            <w:szCs w:val="20"/>
            <w:u w:val="none"/>
          </w:rPr>
          <w:t>102/19</w:t>
        </w:r>
      </w:hyperlink>
      <w:r w:rsidR="00A149B7" w:rsidRPr="00D0624E">
        <w:rPr>
          <w:iCs/>
          <w:sz w:val="20"/>
          <w:szCs w:val="20"/>
        </w:rPr>
        <w:t>)</w:t>
      </w:r>
      <w:r w:rsidRPr="00791ADB">
        <w:rPr>
          <w:sz w:val="20"/>
          <w:szCs w:val="20"/>
        </w:rPr>
        <w:t xml:space="preserve">: </w:t>
      </w:r>
      <w:r w:rsidRPr="00A149B7">
        <w:rPr>
          <w:iCs/>
          <w:sz w:val="20"/>
          <w:szCs w:val="20"/>
        </w:rPr>
        <w:t>naknada za troškove prijevoza i naknada za troškove prehrane i smještaja za vrijeme putovanja i boravka u drugom mjestu</w:t>
      </w:r>
      <w:r>
        <w:rPr>
          <w:i/>
          <w:iCs/>
          <w:sz w:val="20"/>
          <w:szCs w:val="20"/>
        </w:rPr>
        <w:t xml:space="preserve"> </w:t>
      </w:r>
      <w:r w:rsidR="00D0624E">
        <w:rPr>
          <w:iCs/>
          <w:sz w:val="20"/>
          <w:szCs w:val="20"/>
        </w:rPr>
        <w:t xml:space="preserve">- </w:t>
      </w:r>
      <w:r w:rsidR="007471E8" w:rsidRPr="00A149B7">
        <w:rPr>
          <w:iCs/>
          <w:sz w:val="20"/>
          <w:szCs w:val="20"/>
        </w:rPr>
        <w:t xml:space="preserve">izuzeta od ovrhe </w:t>
      </w:r>
      <w:r w:rsidRPr="00A149B7">
        <w:rPr>
          <w:iCs/>
          <w:sz w:val="20"/>
          <w:szCs w:val="20"/>
        </w:rPr>
        <w:t xml:space="preserve">temeljem članka 76. </w:t>
      </w:r>
      <w:r w:rsidR="000746A2" w:rsidRPr="00A149B7">
        <w:rPr>
          <w:iCs/>
          <w:sz w:val="20"/>
          <w:szCs w:val="20"/>
        </w:rPr>
        <w:t>s</w:t>
      </w:r>
      <w:r w:rsidRPr="00A149B7">
        <w:rPr>
          <w:iCs/>
          <w:sz w:val="20"/>
          <w:szCs w:val="20"/>
        </w:rPr>
        <w:t>tavak 3. Zakona o mirovinskom osiguranju</w:t>
      </w:r>
      <w:r w:rsidR="003E1163">
        <w:rPr>
          <w:iCs/>
          <w:sz w:val="20"/>
          <w:szCs w:val="20"/>
        </w:rPr>
        <w:t>,</w:t>
      </w:r>
      <w:r w:rsidRPr="00A149B7">
        <w:rPr>
          <w:iCs/>
          <w:sz w:val="20"/>
          <w:szCs w:val="20"/>
        </w:rPr>
        <w:t xml:space="preserve"> </w:t>
      </w:r>
    </w:p>
    <w:p w:rsidR="00B32C54" w:rsidRPr="00D0624E" w:rsidRDefault="002559C7" w:rsidP="00C00EC0">
      <w:pPr>
        <w:pStyle w:val="CM6"/>
        <w:numPr>
          <w:ilvl w:val="0"/>
          <w:numId w:val="11"/>
        </w:numPr>
        <w:spacing w:line="276" w:lineRule="auto"/>
        <w:jc w:val="both"/>
        <w:rPr>
          <w:sz w:val="20"/>
          <w:szCs w:val="20"/>
        </w:rPr>
      </w:pPr>
      <w:r w:rsidRPr="00FE4BB4">
        <w:rPr>
          <w:sz w:val="20"/>
          <w:szCs w:val="20"/>
        </w:rPr>
        <w:t xml:space="preserve">naknada </w:t>
      </w:r>
      <w:r w:rsidRPr="00C00EC0">
        <w:rPr>
          <w:sz w:val="20"/>
          <w:szCs w:val="20"/>
        </w:rPr>
        <w:t xml:space="preserve">za tjelesno oštećenje </w:t>
      </w:r>
      <w:r w:rsidR="00D0624E">
        <w:rPr>
          <w:iCs/>
          <w:sz w:val="20"/>
          <w:szCs w:val="20"/>
        </w:rPr>
        <w:t xml:space="preserve">- </w:t>
      </w:r>
      <w:r w:rsidR="00B87BBD" w:rsidRPr="00D0624E">
        <w:rPr>
          <w:iCs/>
          <w:sz w:val="20"/>
          <w:szCs w:val="20"/>
        </w:rPr>
        <w:t>izuzeto od ovrhe</w:t>
      </w:r>
      <w:r w:rsidR="00D0624E">
        <w:rPr>
          <w:iCs/>
          <w:sz w:val="20"/>
          <w:szCs w:val="20"/>
        </w:rPr>
        <w:t xml:space="preserve"> </w:t>
      </w:r>
      <w:r w:rsidRPr="00D0624E">
        <w:rPr>
          <w:iCs/>
          <w:sz w:val="20"/>
          <w:szCs w:val="20"/>
        </w:rPr>
        <w:t xml:space="preserve">temeljem čl. </w:t>
      </w:r>
      <w:r w:rsidR="00C00EC0" w:rsidRPr="00D0624E">
        <w:rPr>
          <w:iCs/>
          <w:sz w:val="20"/>
          <w:szCs w:val="20"/>
        </w:rPr>
        <w:t>93. stavak 2</w:t>
      </w:r>
      <w:r w:rsidRPr="00D0624E">
        <w:rPr>
          <w:iCs/>
          <w:sz w:val="20"/>
          <w:szCs w:val="20"/>
        </w:rPr>
        <w:t>. Zakona o mirovinskom osiguranju</w:t>
      </w:r>
      <w:r w:rsidR="00D0624E">
        <w:rPr>
          <w:iCs/>
          <w:sz w:val="20"/>
          <w:szCs w:val="20"/>
        </w:rPr>
        <w:t xml:space="preserve"> (</w:t>
      </w:r>
      <w:r w:rsidR="00C00EC0" w:rsidRPr="00D0624E">
        <w:rPr>
          <w:iCs/>
          <w:sz w:val="20"/>
          <w:szCs w:val="20"/>
        </w:rPr>
        <w:t>Narodne novine</w:t>
      </w:r>
      <w:r w:rsidR="00C00EC0" w:rsidRPr="00D0624E">
        <w:rPr>
          <w:sz w:val="20"/>
          <w:szCs w:val="20"/>
        </w:rPr>
        <w:t>, broj</w:t>
      </w:r>
      <w:r w:rsidR="00C00EC0" w:rsidRPr="00D0624E">
        <w:t xml:space="preserve">: </w:t>
      </w:r>
      <w:r w:rsidR="00C00EC0" w:rsidRPr="00D0624E">
        <w:rPr>
          <w:iCs/>
          <w:sz w:val="20"/>
          <w:szCs w:val="20"/>
        </w:rPr>
        <w:t>102/98, 71/99, 127/00, 59/01, 109/01, 147/02, 117/03, 30/04, 177/04, 92/05, 43/07, 79/07, 35/08, 94/09, 40/10, 121/10, 139/10, 61/11, 114/11, 76/12, 112/13, 133/13, 157/13</w:t>
      </w:r>
      <w:r w:rsidR="00D0624E">
        <w:rPr>
          <w:iCs/>
          <w:sz w:val="20"/>
          <w:szCs w:val="20"/>
        </w:rPr>
        <w:t>)</w:t>
      </w:r>
      <w:r w:rsidR="00C00EC0" w:rsidRPr="00D0624E">
        <w:rPr>
          <w:iCs/>
          <w:sz w:val="20"/>
          <w:szCs w:val="20"/>
        </w:rPr>
        <w:t xml:space="preserve"> </w:t>
      </w:r>
      <w:r w:rsidRPr="00D0624E">
        <w:rPr>
          <w:iCs/>
          <w:sz w:val="20"/>
          <w:szCs w:val="20"/>
        </w:rPr>
        <w:t xml:space="preserve"> i čl. 48.</w:t>
      </w:r>
      <w:r w:rsidR="00B32C54" w:rsidRPr="00D0624E">
        <w:rPr>
          <w:iCs/>
          <w:sz w:val="20"/>
          <w:szCs w:val="20"/>
        </w:rPr>
        <w:t xml:space="preserve"> </w:t>
      </w:r>
      <w:r w:rsidRPr="00D0624E">
        <w:rPr>
          <w:iCs/>
          <w:sz w:val="20"/>
          <w:szCs w:val="20"/>
        </w:rPr>
        <w:t>Zakona o mirovinskom i invalidskom osiguranju</w:t>
      </w:r>
      <w:r w:rsidR="00D0624E">
        <w:rPr>
          <w:iCs/>
          <w:sz w:val="20"/>
          <w:szCs w:val="20"/>
        </w:rPr>
        <w:t xml:space="preserve"> (</w:t>
      </w:r>
      <w:r w:rsidR="00C00EC0" w:rsidRPr="00D0624E">
        <w:rPr>
          <w:iCs/>
          <w:sz w:val="20"/>
          <w:szCs w:val="20"/>
        </w:rPr>
        <w:t>Narodne novine, broj: 26/83, 48/83, 5/86, 42/87, 34/1989, 57/89, 40/90, 9/91, 71/1991, 26/93, 96/93, 29/94, 37/94, 44/94, 59/96, 20/97, 102/98</w:t>
      </w:r>
      <w:r w:rsidRPr="00D0624E">
        <w:rPr>
          <w:iCs/>
          <w:sz w:val="20"/>
          <w:szCs w:val="20"/>
        </w:rPr>
        <w:t xml:space="preserve">) </w:t>
      </w:r>
    </w:p>
    <w:p w:rsidR="00B32C54" w:rsidRPr="00B458F1" w:rsidRDefault="002559C7" w:rsidP="00FC3255">
      <w:pPr>
        <w:pStyle w:val="CM6"/>
        <w:numPr>
          <w:ilvl w:val="0"/>
          <w:numId w:val="11"/>
        </w:numPr>
        <w:spacing w:line="276" w:lineRule="auto"/>
        <w:jc w:val="both"/>
        <w:rPr>
          <w:sz w:val="20"/>
          <w:szCs w:val="20"/>
        </w:rPr>
      </w:pPr>
      <w:r w:rsidRPr="007B4805">
        <w:rPr>
          <w:sz w:val="20"/>
          <w:szCs w:val="20"/>
        </w:rPr>
        <w:t xml:space="preserve">doplatak za tuđu njegu i pomoć </w:t>
      </w:r>
      <w:r w:rsidR="00D0624E">
        <w:rPr>
          <w:iCs/>
          <w:sz w:val="20"/>
          <w:szCs w:val="20"/>
        </w:rPr>
        <w:t>iz</w:t>
      </w:r>
      <w:r w:rsidRPr="00D0624E">
        <w:rPr>
          <w:iCs/>
          <w:sz w:val="20"/>
          <w:szCs w:val="20"/>
        </w:rPr>
        <w:t xml:space="preserve"> čl</w:t>
      </w:r>
      <w:r w:rsidR="00D0624E">
        <w:rPr>
          <w:iCs/>
          <w:sz w:val="20"/>
          <w:szCs w:val="20"/>
        </w:rPr>
        <w:t>anka</w:t>
      </w:r>
      <w:r w:rsidRPr="00D0624E">
        <w:rPr>
          <w:iCs/>
          <w:sz w:val="20"/>
          <w:szCs w:val="20"/>
        </w:rPr>
        <w:t xml:space="preserve"> 76. Zakona o mirovinskom i invalidskom</w:t>
      </w:r>
      <w:r w:rsidR="00B32C54" w:rsidRPr="00D0624E">
        <w:rPr>
          <w:iCs/>
          <w:sz w:val="20"/>
          <w:szCs w:val="20"/>
        </w:rPr>
        <w:t xml:space="preserve"> </w:t>
      </w:r>
      <w:r w:rsidRPr="00D0624E">
        <w:rPr>
          <w:iCs/>
          <w:sz w:val="20"/>
          <w:szCs w:val="20"/>
        </w:rPr>
        <w:t>osiguranju</w:t>
      </w:r>
      <w:r w:rsidR="00D0624E">
        <w:rPr>
          <w:iCs/>
          <w:sz w:val="20"/>
          <w:szCs w:val="20"/>
        </w:rPr>
        <w:t>,</w:t>
      </w:r>
      <w:r w:rsidR="00FC3255" w:rsidRPr="00D0624E">
        <w:rPr>
          <w:i/>
          <w:iCs/>
          <w:sz w:val="20"/>
          <w:szCs w:val="20"/>
        </w:rPr>
        <w:t xml:space="preserve"> </w:t>
      </w:r>
      <w:r w:rsidR="00FC3255" w:rsidRPr="007B4805">
        <w:rPr>
          <w:i/>
          <w:iCs/>
          <w:sz w:val="20"/>
          <w:szCs w:val="20"/>
        </w:rPr>
        <w:t xml:space="preserve"> </w:t>
      </w:r>
    </w:p>
    <w:p w:rsidR="00B32C54" w:rsidRPr="00D0624E" w:rsidRDefault="002559C7" w:rsidP="00B32C54">
      <w:pPr>
        <w:pStyle w:val="CM6"/>
        <w:numPr>
          <w:ilvl w:val="0"/>
          <w:numId w:val="11"/>
        </w:numPr>
        <w:spacing w:line="276" w:lineRule="auto"/>
        <w:jc w:val="both"/>
        <w:rPr>
          <w:sz w:val="20"/>
          <w:szCs w:val="20"/>
        </w:rPr>
      </w:pPr>
      <w:r w:rsidRPr="003E1163">
        <w:rPr>
          <w:sz w:val="20"/>
          <w:szCs w:val="20"/>
        </w:rPr>
        <w:t xml:space="preserve">zaštitni dodatak uz mirovinu planiran u Državnom proračunu </w:t>
      </w:r>
      <w:r w:rsidR="00D0624E">
        <w:rPr>
          <w:sz w:val="20"/>
          <w:szCs w:val="20"/>
        </w:rPr>
        <w:t>iz članka</w:t>
      </w:r>
      <w:r w:rsidRPr="003E1163">
        <w:rPr>
          <w:i/>
          <w:iCs/>
          <w:sz w:val="20"/>
          <w:szCs w:val="20"/>
        </w:rPr>
        <w:t xml:space="preserve">. </w:t>
      </w:r>
      <w:r w:rsidRPr="00D0624E">
        <w:rPr>
          <w:iCs/>
          <w:sz w:val="20"/>
          <w:szCs w:val="20"/>
        </w:rPr>
        <w:t>92. Zakona o mirovinskom i</w:t>
      </w:r>
      <w:r w:rsidR="00B32C54" w:rsidRPr="00D0624E">
        <w:rPr>
          <w:iCs/>
          <w:sz w:val="20"/>
          <w:szCs w:val="20"/>
        </w:rPr>
        <w:t xml:space="preserve"> </w:t>
      </w:r>
      <w:r w:rsidR="00D0624E">
        <w:rPr>
          <w:iCs/>
          <w:sz w:val="20"/>
          <w:szCs w:val="20"/>
        </w:rPr>
        <w:t>invalidskom osiguranju,</w:t>
      </w:r>
      <w:r w:rsidRPr="00D0624E">
        <w:rPr>
          <w:iCs/>
          <w:sz w:val="20"/>
          <w:szCs w:val="20"/>
        </w:rPr>
        <w:t xml:space="preserve"> </w:t>
      </w:r>
    </w:p>
    <w:p w:rsidR="00B32C54" w:rsidRPr="00D0624E" w:rsidRDefault="002559C7" w:rsidP="00B32C54">
      <w:pPr>
        <w:pStyle w:val="CM6"/>
        <w:numPr>
          <w:ilvl w:val="0"/>
          <w:numId w:val="11"/>
        </w:numPr>
        <w:spacing w:line="276" w:lineRule="auto"/>
        <w:jc w:val="both"/>
        <w:rPr>
          <w:sz w:val="20"/>
          <w:szCs w:val="20"/>
        </w:rPr>
      </w:pPr>
      <w:r w:rsidRPr="00204C2B">
        <w:rPr>
          <w:sz w:val="20"/>
          <w:szCs w:val="20"/>
        </w:rPr>
        <w:t>tražbine iz mirovinskih primanja temeljem sudskih odluka po osnovi zakonskog uzdržavanja, naknade štete nastale zbog narušenja zdravlja ili smanjenja, odnosno gubitka radne sposobnosti i naknade štete za izgubljeno uzdržavanje zbo</w:t>
      </w:r>
      <w:r w:rsidR="00B32C54" w:rsidRPr="00204C2B">
        <w:rPr>
          <w:sz w:val="20"/>
          <w:szCs w:val="20"/>
        </w:rPr>
        <w:t>g smrti davatelja uzdržavanja</w:t>
      </w:r>
      <w:r w:rsidR="00D0624E">
        <w:rPr>
          <w:sz w:val="20"/>
          <w:szCs w:val="20"/>
        </w:rPr>
        <w:t>,</w:t>
      </w:r>
    </w:p>
    <w:p w:rsidR="00B32C54" w:rsidRPr="00D0624E" w:rsidRDefault="002559C7" w:rsidP="008C719D">
      <w:pPr>
        <w:pStyle w:val="CM6"/>
        <w:numPr>
          <w:ilvl w:val="0"/>
          <w:numId w:val="11"/>
        </w:numPr>
        <w:spacing w:line="276" w:lineRule="auto"/>
        <w:jc w:val="both"/>
        <w:rPr>
          <w:sz w:val="20"/>
          <w:szCs w:val="20"/>
        </w:rPr>
      </w:pPr>
      <w:r w:rsidRPr="00204C2B">
        <w:rPr>
          <w:sz w:val="20"/>
          <w:szCs w:val="20"/>
        </w:rPr>
        <w:t xml:space="preserve">obiteljska mirovina koju djeca ostvaruju nakon smrti roditelja </w:t>
      </w:r>
      <w:r w:rsidRPr="00D0624E">
        <w:rPr>
          <w:iCs/>
          <w:sz w:val="20"/>
          <w:szCs w:val="20"/>
        </w:rPr>
        <w:t>temeljem Zakona o mirovinskom osiguranju i Zakonu o pravima hrvatskih branitelja iz Domovinskog r</w:t>
      </w:r>
      <w:r w:rsidR="00D0624E">
        <w:rPr>
          <w:iCs/>
          <w:sz w:val="20"/>
          <w:szCs w:val="20"/>
        </w:rPr>
        <w:t>ata i članova njihovih obitelji</w:t>
      </w:r>
      <w:r w:rsidR="008C719D" w:rsidRPr="00D0624E">
        <w:rPr>
          <w:iCs/>
          <w:sz w:val="20"/>
          <w:szCs w:val="20"/>
        </w:rPr>
        <w:t>,</w:t>
      </w:r>
      <w:r w:rsidR="008C719D" w:rsidRPr="00D0624E">
        <w:rPr>
          <w:i/>
          <w:iCs/>
          <w:sz w:val="20"/>
          <w:szCs w:val="20"/>
        </w:rPr>
        <w:t xml:space="preserve"> </w:t>
      </w:r>
      <w:r w:rsidR="008C719D" w:rsidRPr="00D0624E">
        <w:rPr>
          <w:iCs/>
          <w:sz w:val="20"/>
          <w:szCs w:val="20"/>
        </w:rPr>
        <w:t>ako se nad ovršenikom provodi ovrha temeljem osnove za plaćanje na koju se primjenjuju odredbe Općeg poreznog zakona; u drugim slučajevima od ovrhe je izuzet dio sukladno čl. 173. Ovršnog zakona</w:t>
      </w:r>
      <w:r w:rsidR="00D0624E">
        <w:rPr>
          <w:iCs/>
          <w:sz w:val="20"/>
          <w:szCs w:val="20"/>
        </w:rPr>
        <w:t>,</w:t>
      </w:r>
    </w:p>
    <w:p w:rsidR="00B32C54" w:rsidRPr="00D0624E" w:rsidRDefault="002559C7" w:rsidP="00B32C54">
      <w:pPr>
        <w:pStyle w:val="CM6"/>
        <w:numPr>
          <w:ilvl w:val="0"/>
          <w:numId w:val="11"/>
        </w:numPr>
        <w:spacing w:line="276" w:lineRule="auto"/>
        <w:jc w:val="both"/>
        <w:rPr>
          <w:sz w:val="20"/>
          <w:szCs w:val="20"/>
        </w:rPr>
      </w:pPr>
      <w:r w:rsidRPr="00204C2B">
        <w:rPr>
          <w:sz w:val="20"/>
          <w:szCs w:val="20"/>
        </w:rPr>
        <w:t>naknada hrvatskih branitelja iz Domovinskog rata od dana stjecanja prava na profesionalnu rehabilitaciju, za vrijeme profesionalne rehabilitacije i od završene profesionalne rehabilitacije</w:t>
      </w:r>
      <w:r w:rsidR="00B32C54" w:rsidRPr="00204C2B">
        <w:rPr>
          <w:sz w:val="20"/>
          <w:szCs w:val="20"/>
        </w:rPr>
        <w:t xml:space="preserve"> do zaposlenja</w:t>
      </w:r>
      <w:r w:rsidR="00D0624E">
        <w:rPr>
          <w:sz w:val="20"/>
          <w:szCs w:val="20"/>
        </w:rPr>
        <w:t>,</w:t>
      </w:r>
    </w:p>
    <w:p w:rsidR="00B32C54" w:rsidRPr="00D0624E" w:rsidRDefault="002559C7" w:rsidP="00B32C54">
      <w:pPr>
        <w:pStyle w:val="CM6"/>
        <w:numPr>
          <w:ilvl w:val="0"/>
          <w:numId w:val="11"/>
        </w:numPr>
        <w:spacing w:line="276" w:lineRule="auto"/>
        <w:jc w:val="both"/>
        <w:rPr>
          <w:sz w:val="20"/>
          <w:szCs w:val="20"/>
        </w:rPr>
      </w:pPr>
      <w:r w:rsidRPr="00D0624E">
        <w:rPr>
          <w:sz w:val="20"/>
          <w:szCs w:val="20"/>
        </w:rPr>
        <w:t>novčana naknada zbog tjelesnog oštećenja</w:t>
      </w:r>
      <w:r w:rsidR="00D0624E">
        <w:rPr>
          <w:sz w:val="20"/>
          <w:szCs w:val="20"/>
        </w:rPr>
        <w:t>,</w:t>
      </w:r>
      <w:r w:rsidRPr="00D0624E">
        <w:rPr>
          <w:sz w:val="20"/>
          <w:szCs w:val="20"/>
        </w:rPr>
        <w:t xml:space="preserve"> </w:t>
      </w:r>
    </w:p>
    <w:p w:rsidR="00B32C54" w:rsidRPr="00D0624E" w:rsidRDefault="002559C7" w:rsidP="00B32C54">
      <w:pPr>
        <w:pStyle w:val="CM6"/>
        <w:numPr>
          <w:ilvl w:val="0"/>
          <w:numId w:val="11"/>
        </w:numPr>
        <w:spacing w:line="276" w:lineRule="auto"/>
        <w:jc w:val="both"/>
        <w:rPr>
          <w:sz w:val="20"/>
          <w:szCs w:val="20"/>
        </w:rPr>
      </w:pPr>
      <w:r w:rsidRPr="00204C2B">
        <w:rPr>
          <w:sz w:val="20"/>
          <w:szCs w:val="20"/>
        </w:rPr>
        <w:t>naknada plaće invalidu rada s pravom na profesionalnu rehabilitaciju, od dana nastanka invalidnosti do najduže 24 mjeseca od dana završetka profesionalne rehabilitacije</w:t>
      </w:r>
      <w:r w:rsidR="00D0624E">
        <w:rPr>
          <w:sz w:val="20"/>
          <w:szCs w:val="20"/>
        </w:rPr>
        <w:t>,</w:t>
      </w:r>
      <w:r w:rsidRPr="00D0624E">
        <w:rPr>
          <w:sz w:val="20"/>
          <w:szCs w:val="20"/>
        </w:rPr>
        <w:t xml:space="preserve"> </w:t>
      </w:r>
    </w:p>
    <w:p w:rsidR="00B32C54" w:rsidRPr="00D0624E" w:rsidRDefault="002559C7" w:rsidP="00B32C54">
      <w:pPr>
        <w:pStyle w:val="CM6"/>
        <w:numPr>
          <w:ilvl w:val="0"/>
          <w:numId w:val="11"/>
        </w:numPr>
        <w:spacing w:line="276" w:lineRule="auto"/>
        <w:jc w:val="both"/>
        <w:rPr>
          <w:sz w:val="20"/>
          <w:szCs w:val="20"/>
        </w:rPr>
      </w:pPr>
      <w:r w:rsidRPr="00204C2B">
        <w:rPr>
          <w:sz w:val="20"/>
          <w:szCs w:val="20"/>
        </w:rPr>
        <w:t>dodatak na mirovinu isplaćen sukladno Zakonu o dodatku na mirovine ostvarene prema Zakonu o mirovinskom osiguranju</w:t>
      </w:r>
      <w:r w:rsidR="00D0624E">
        <w:rPr>
          <w:sz w:val="20"/>
          <w:szCs w:val="20"/>
        </w:rPr>
        <w:t>,</w:t>
      </w:r>
      <w:r w:rsidRPr="00D0624E">
        <w:rPr>
          <w:sz w:val="20"/>
          <w:szCs w:val="20"/>
        </w:rPr>
        <w:t xml:space="preserve"> </w:t>
      </w:r>
    </w:p>
    <w:p w:rsidR="002559C7" w:rsidRDefault="002559C7" w:rsidP="00204C2B">
      <w:pPr>
        <w:pStyle w:val="CM6"/>
        <w:numPr>
          <w:ilvl w:val="0"/>
          <w:numId w:val="11"/>
        </w:numPr>
        <w:spacing w:line="276" w:lineRule="auto"/>
        <w:jc w:val="both"/>
        <w:rPr>
          <w:sz w:val="20"/>
          <w:szCs w:val="20"/>
        </w:rPr>
      </w:pPr>
      <w:r w:rsidRPr="00D0624E">
        <w:rPr>
          <w:sz w:val="20"/>
          <w:szCs w:val="20"/>
        </w:rPr>
        <w:lastRenderedPageBreak/>
        <w:t>isplata mirovine na temelju indiv</w:t>
      </w:r>
      <w:r w:rsidR="00D0624E">
        <w:rPr>
          <w:sz w:val="20"/>
          <w:szCs w:val="20"/>
        </w:rPr>
        <w:t>idualne kapitalizirane štednje</w:t>
      </w:r>
      <w:r w:rsidRPr="00D0624E">
        <w:rPr>
          <w:sz w:val="20"/>
          <w:szCs w:val="20"/>
        </w:rPr>
        <w:t xml:space="preserve"> iz čl. 1. Zakona o mirovinskim osiguravajućim društvima i isplati indi</w:t>
      </w:r>
      <w:r w:rsidR="00D0624E">
        <w:rPr>
          <w:sz w:val="20"/>
          <w:szCs w:val="20"/>
        </w:rPr>
        <w:t>vidualne kapitalizirane štednje</w:t>
      </w:r>
      <w:r w:rsidR="00204C2B">
        <w:rPr>
          <w:sz w:val="20"/>
          <w:szCs w:val="20"/>
        </w:rPr>
        <w:t xml:space="preserve"> (Narodne novine, broj: 106/99, 63/00, 140/05, 107/07, 114/11, 22/</w:t>
      </w:r>
      <w:r w:rsidR="00204C2B" w:rsidRPr="00204C2B">
        <w:rPr>
          <w:sz w:val="20"/>
          <w:szCs w:val="20"/>
        </w:rPr>
        <w:t>14</w:t>
      </w:r>
      <w:r w:rsidR="00204C2B">
        <w:rPr>
          <w:sz w:val="20"/>
          <w:szCs w:val="20"/>
        </w:rPr>
        <w:t>).</w:t>
      </w:r>
    </w:p>
    <w:p w:rsidR="005C15FC" w:rsidRPr="005C15FC" w:rsidRDefault="005C15FC" w:rsidP="004567D8">
      <w:pPr>
        <w:pStyle w:val="Default"/>
        <w:numPr>
          <w:ilvl w:val="0"/>
          <w:numId w:val="11"/>
        </w:numPr>
      </w:pPr>
      <w:r>
        <w:rPr>
          <w:sz w:val="20"/>
          <w:szCs w:val="20"/>
        </w:rPr>
        <w:t>isplata jednokratnog novčanog primanja korisnicima mirovine radi ublažavanja poslj</w:t>
      </w:r>
      <w:r>
        <w:rPr>
          <w:sz w:val="20"/>
          <w:szCs w:val="20"/>
        </w:rPr>
        <w:t xml:space="preserve">edica porasta cijene energenata temeljem </w:t>
      </w:r>
      <w:r w:rsidR="004567D8" w:rsidRPr="004567D8">
        <w:rPr>
          <w:sz w:val="20"/>
          <w:szCs w:val="20"/>
        </w:rPr>
        <w:t>Odluk</w:t>
      </w:r>
      <w:r w:rsidR="004567D8">
        <w:rPr>
          <w:sz w:val="20"/>
          <w:szCs w:val="20"/>
        </w:rPr>
        <w:t>e</w:t>
      </w:r>
      <w:r w:rsidR="004567D8" w:rsidRPr="004567D8">
        <w:rPr>
          <w:sz w:val="20"/>
          <w:szCs w:val="20"/>
        </w:rPr>
        <w:t xml:space="preserve"> o isplati jednokratnog novčanog primanja korisnicima mirovine radi ublažavanja posljedica porasta cijena energenata</w:t>
      </w:r>
      <w:r w:rsidR="004567D8">
        <w:rPr>
          <w:sz w:val="20"/>
          <w:szCs w:val="20"/>
        </w:rPr>
        <w:t xml:space="preserve"> (NN 31/22)</w:t>
      </w:r>
      <w:bookmarkStart w:id="0" w:name="_GoBack"/>
      <w:bookmarkEnd w:id="0"/>
    </w:p>
    <w:p w:rsidR="002559C7" w:rsidRPr="00204C2B" w:rsidRDefault="002559C7" w:rsidP="00B32C54">
      <w:pPr>
        <w:pStyle w:val="Default"/>
        <w:spacing w:line="276" w:lineRule="auto"/>
        <w:jc w:val="both"/>
        <w:rPr>
          <w:color w:val="auto"/>
          <w:sz w:val="20"/>
          <w:szCs w:val="20"/>
        </w:rPr>
      </w:pPr>
    </w:p>
    <w:p w:rsidR="00EF499A" w:rsidRDefault="00EF499A" w:rsidP="007721D9">
      <w:pPr>
        <w:pStyle w:val="CM6"/>
        <w:spacing w:after="200" w:line="276" w:lineRule="auto"/>
        <w:jc w:val="both"/>
        <w:rPr>
          <w:b/>
          <w:bCs/>
          <w:sz w:val="20"/>
          <w:szCs w:val="20"/>
        </w:rPr>
      </w:pPr>
    </w:p>
    <w:p w:rsidR="00B32C54" w:rsidRDefault="002559C7" w:rsidP="007721D9">
      <w:pPr>
        <w:pStyle w:val="CM6"/>
        <w:spacing w:after="200" w:line="276" w:lineRule="auto"/>
        <w:jc w:val="both"/>
        <w:rPr>
          <w:b/>
          <w:bCs/>
          <w:sz w:val="20"/>
          <w:szCs w:val="20"/>
        </w:rPr>
      </w:pPr>
      <w:r w:rsidRPr="00204C2B">
        <w:rPr>
          <w:b/>
          <w:bCs/>
          <w:sz w:val="20"/>
          <w:szCs w:val="20"/>
        </w:rPr>
        <w:t xml:space="preserve">Uplatitelj Ministarstvo </w:t>
      </w:r>
      <w:r w:rsidR="00E17AD9" w:rsidRPr="00204C2B">
        <w:rPr>
          <w:b/>
          <w:bCs/>
          <w:sz w:val="20"/>
          <w:szCs w:val="20"/>
        </w:rPr>
        <w:t xml:space="preserve">hrvatskih </w:t>
      </w:r>
      <w:r w:rsidRPr="00204C2B">
        <w:rPr>
          <w:b/>
          <w:bCs/>
          <w:sz w:val="20"/>
          <w:szCs w:val="20"/>
        </w:rPr>
        <w:t>branitelja:</w:t>
      </w:r>
      <w:r w:rsidRPr="00FE4BB4">
        <w:rPr>
          <w:b/>
          <w:bCs/>
          <w:sz w:val="20"/>
          <w:szCs w:val="20"/>
        </w:rPr>
        <w:t xml:space="preserve"> </w:t>
      </w:r>
    </w:p>
    <w:p w:rsidR="00EF499A" w:rsidRPr="00EF499A" w:rsidRDefault="00EE0DDA" w:rsidP="00EE0DDA">
      <w:pPr>
        <w:pStyle w:val="Default"/>
        <w:rPr>
          <w:sz w:val="20"/>
          <w:szCs w:val="20"/>
        </w:rPr>
      </w:pPr>
      <w:r>
        <w:rPr>
          <w:sz w:val="20"/>
          <w:szCs w:val="20"/>
        </w:rPr>
        <w:t>T</w:t>
      </w:r>
      <w:r w:rsidR="00EF499A" w:rsidRPr="00EF499A">
        <w:rPr>
          <w:sz w:val="20"/>
          <w:szCs w:val="20"/>
        </w:rPr>
        <w:t xml:space="preserve">emeljem članka 186. </w:t>
      </w:r>
      <w:r w:rsidR="00EF499A">
        <w:rPr>
          <w:sz w:val="20"/>
          <w:szCs w:val="20"/>
        </w:rPr>
        <w:t>s</w:t>
      </w:r>
      <w:r w:rsidR="00EF499A" w:rsidRPr="00EF499A">
        <w:rPr>
          <w:sz w:val="20"/>
          <w:szCs w:val="20"/>
        </w:rPr>
        <w:t xml:space="preserve">tavak 2. Zakona o hrvatskim braniteljima iz Domovinskog rata </w:t>
      </w:r>
      <w:r w:rsidR="00EF499A">
        <w:rPr>
          <w:sz w:val="20"/>
          <w:szCs w:val="20"/>
        </w:rPr>
        <w:t>i članovima njihovih obitelji (Narodne novine, broj:121/</w:t>
      </w:r>
      <w:r>
        <w:rPr>
          <w:sz w:val="20"/>
          <w:szCs w:val="20"/>
        </w:rPr>
        <w:t>17, 98/19, 84/21) izuzeta su sl</w:t>
      </w:r>
      <w:r w:rsidR="00EF499A">
        <w:rPr>
          <w:sz w:val="20"/>
          <w:szCs w:val="20"/>
        </w:rPr>
        <w:t>jedeća primanja:</w:t>
      </w:r>
    </w:p>
    <w:p w:rsid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doplatak za njegu i pomoć druge osobe</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doplatak za pripomoć u kući</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ortopedski doplatak</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posebni doplatak</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doplatak za djecu</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jednokratna novčana pomoć</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obiteljska invalidnina, uvećana i povećana obiteljska invalidnina</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novčana naknada u iznosu obiteljske invalidnine, uvećane i povećane obiteljske invalidnine</w:t>
      </w:r>
      <w:r>
        <w:rPr>
          <w:rFonts w:ascii="Arial" w:hAnsi="Arial" w:cs="Arial"/>
          <w:color w:val="000000"/>
          <w:sz w:val="20"/>
          <w:szCs w:val="20"/>
        </w:rPr>
        <w:t>,</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naknada za nezaposlene iz članka 107. ovoga Zakona</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osobna invalidnina</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troškovi ukopa</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potpora za obrazovanje</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novčana protuvrijednost za besplatne udžbenike</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naknada za topli obrok iz članka 123. ovoga Zakona</w:t>
      </w:r>
    </w:p>
    <w:p w:rsidR="00EF499A" w:rsidRPr="00EF499A"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dodijeljen iznos stambenog kredita ili financijske potpore i</w:t>
      </w:r>
    </w:p>
    <w:p w:rsidR="00D566DE" w:rsidRDefault="00EF499A" w:rsidP="00EF499A">
      <w:pPr>
        <w:pStyle w:val="Odlomakpopisa"/>
        <w:numPr>
          <w:ilvl w:val="0"/>
          <w:numId w:val="12"/>
        </w:numPr>
        <w:rPr>
          <w:rFonts w:ascii="Arial" w:hAnsi="Arial" w:cs="Arial"/>
          <w:color w:val="000000"/>
          <w:sz w:val="20"/>
          <w:szCs w:val="20"/>
        </w:rPr>
      </w:pPr>
      <w:r w:rsidRPr="00EF499A">
        <w:rPr>
          <w:rFonts w:ascii="Arial" w:hAnsi="Arial" w:cs="Arial"/>
          <w:color w:val="000000"/>
          <w:sz w:val="20"/>
          <w:szCs w:val="20"/>
        </w:rPr>
        <w:t>sredstva potpore ostvarena kroz Program stručnog osposobljavanja i zapošljavanja hrvatskih branitelja iz Domovinskog r</w:t>
      </w:r>
      <w:r>
        <w:rPr>
          <w:rFonts w:ascii="Arial" w:hAnsi="Arial" w:cs="Arial"/>
          <w:color w:val="000000"/>
          <w:sz w:val="20"/>
          <w:szCs w:val="20"/>
        </w:rPr>
        <w:t>ata i članova njihovih obitelji</w:t>
      </w:r>
      <w:r w:rsidR="00EE0DDA">
        <w:rPr>
          <w:rFonts w:ascii="Arial" w:hAnsi="Arial" w:cs="Arial"/>
          <w:color w:val="000000"/>
          <w:sz w:val="20"/>
          <w:szCs w:val="20"/>
        </w:rPr>
        <w:t>.</w:t>
      </w:r>
    </w:p>
    <w:p w:rsidR="00EE0DDA" w:rsidRPr="00EE0DDA" w:rsidRDefault="00EE0DDA" w:rsidP="00EE0DDA">
      <w:pPr>
        <w:pStyle w:val="Default"/>
        <w:rPr>
          <w:sz w:val="20"/>
          <w:szCs w:val="20"/>
        </w:rPr>
      </w:pPr>
      <w:r w:rsidRPr="00EE0DDA">
        <w:rPr>
          <w:sz w:val="20"/>
          <w:szCs w:val="20"/>
        </w:rPr>
        <w:t xml:space="preserve">Temeljem </w:t>
      </w:r>
      <w:r w:rsidRPr="00EE0DDA">
        <w:rPr>
          <w:iCs/>
          <w:sz w:val="20"/>
          <w:szCs w:val="20"/>
        </w:rPr>
        <w:t>Zakona o zaštiti vojnih i civilnih invalida rata (Narodne novine, broj: 33/92, 57/92, 77/92, 27/93, 58/93, 2</w:t>
      </w:r>
      <w:r w:rsidRPr="00EE0DDA">
        <w:rPr>
          <w:sz w:val="20"/>
          <w:szCs w:val="20"/>
        </w:rPr>
        <w:t>/94, 76/94, 108/95, 108/96, 82/01, 94/01, 103/03, 148/13, 98/19, u daljnjem tekstu: ZOZVICIR) izuzeta su sljedeća primanja:</w:t>
      </w:r>
    </w:p>
    <w:p w:rsidR="00FB258E" w:rsidRPr="00EE0DDA" w:rsidRDefault="002559C7" w:rsidP="00EE0DDA">
      <w:pPr>
        <w:pStyle w:val="Default"/>
        <w:rPr>
          <w:sz w:val="20"/>
          <w:szCs w:val="20"/>
        </w:rPr>
      </w:pPr>
      <w:r w:rsidRPr="00EE0DDA">
        <w:rPr>
          <w:sz w:val="20"/>
          <w:szCs w:val="20"/>
        </w:rPr>
        <w:t xml:space="preserve">osobna invalidnina </w:t>
      </w:r>
      <w:r w:rsidR="00D566DE" w:rsidRPr="00EE0DDA">
        <w:rPr>
          <w:sz w:val="20"/>
          <w:szCs w:val="20"/>
        </w:rPr>
        <w:t>iz članka</w:t>
      </w:r>
      <w:r w:rsidRPr="00EE0DDA">
        <w:rPr>
          <w:iCs/>
          <w:sz w:val="20"/>
          <w:szCs w:val="20"/>
        </w:rPr>
        <w:t xml:space="preserve"> 16.</w:t>
      </w:r>
      <w:r w:rsidR="00EE0DDA">
        <w:rPr>
          <w:iCs/>
          <w:sz w:val="20"/>
          <w:szCs w:val="20"/>
        </w:rPr>
        <w:t xml:space="preserve"> ZOZVICIR</w:t>
      </w:r>
      <w:r w:rsidRPr="00EE0DDA">
        <w:rPr>
          <w:iCs/>
          <w:sz w:val="20"/>
          <w:szCs w:val="20"/>
        </w:rPr>
        <w:t xml:space="preserve"> </w:t>
      </w:r>
    </w:p>
    <w:p w:rsidR="00FB258E" w:rsidRPr="00FB258E" w:rsidRDefault="002559C7" w:rsidP="00B32C54">
      <w:pPr>
        <w:pStyle w:val="Odlomakpopisa"/>
        <w:numPr>
          <w:ilvl w:val="0"/>
          <w:numId w:val="12"/>
        </w:numPr>
        <w:jc w:val="both"/>
        <w:rPr>
          <w:rFonts w:ascii="Arial" w:hAnsi="Arial" w:cs="Arial"/>
          <w:sz w:val="20"/>
          <w:szCs w:val="20"/>
        </w:rPr>
      </w:pPr>
      <w:r w:rsidRPr="00FB258E">
        <w:rPr>
          <w:rFonts w:ascii="Arial" w:hAnsi="Arial" w:cs="Arial"/>
          <w:sz w:val="20"/>
          <w:szCs w:val="20"/>
        </w:rPr>
        <w:t xml:space="preserve">dodatak za pomoć i njegu druge osobe </w:t>
      </w:r>
      <w:r w:rsidR="00FB258E">
        <w:rPr>
          <w:rFonts w:ascii="Arial" w:hAnsi="Arial" w:cs="Arial"/>
          <w:sz w:val="20"/>
          <w:szCs w:val="20"/>
        </w:rPr>
        <w:t xml:space="preserve">iz članka </w:t>
      </w:r>
      <w:r w:rsidR="00B32C54" w:rsidRPr="00FB258E">
        <w:rPr>
          <w:rFonts w:ascii="Arial" w:hAnsi="Arial" w:cs="Arial"/>
          <w:iCs/>
          <w:sz w:val="20"/>
          <w:szCs w:val="20"/>
        </w:rPr>
        <w:t>17</w:t>
      </w:r>
      <w:r w:rsidR="00FB258E">
        <w:rPr>
          <w:rFonts w:ascii="Arial" w:hAnsi="Arial" w:cs="Arial"/>
          <w:iCs/>
          <w:sz w:val="20"/>
          <w:szCs w:val="20"/>
        </w:rPr>
        <w:t>. ZOZVICIR,</w:t>
      </w:r>
    </w:p>
    <w:p w:rsidR="00FB258E" w:rsidRPr="00FB258E" w:rsidRDefault="002559C7" w:rsidP="00B32C54">
      <w:pPr>
        <w:pStyle w:val="Odlomakpopisa"/>
        <w:numPr>
          <w:ilvl w:val="0"/>
          <w:numId w:val="12"/>
        </w:numPr>
        <w:jc w:val="both"/>
        <w:rPr>
          <w:rFonts w:ascii="Arial" w:hAnsi="Arial" w:cs="Arial"/>
          <w:sz w:val="20"/>
          <w:szCs w:val="20"/>
        </w:rPr>
      </w:pPr>
      <w:r w:rsidRPr="00FB258E">
        <w:rPr>
          <w:rFonts w:ascii="Arial" w:hAnsi="Arial" w:cs="Arial"/>
          <w:sz w:val="20"/>
          <w:szCs w:val="20"/>
        </w:rPr>
        <w:t xml:space="preserve">ortopedski doplatak </w:t>
      </w:r>
      <w:r w:rsidR="00FB258E">
        <w:rPr>
          <w:rFonts w:ascii="Arial" w:hAnsi="Arial" w:cs="Arial"/>
          <w:sz w:val="20"/>
          <w:szCs w:val="20"/>
        </w:rPr>
        <w:t xml:space="preserve">iz članka </w:t>
      </w:r>
      <w:r w:rsidR="00B32C54" w:rsidRPr="00FB258E">
        <w:rPr>
          <w:rFonts w:ascii="Arial" w:hAnsi="Arial" w:cs="Arial"/>
          <w:iCs/>
          <w:sz w:val="20"/>
          <w:szCs w:val="20"/>
        </w:rPr>
        <w:t>19</w:t>
      </w:r>
      <w:r w:rsidR="00FB258E">
        <w:rPr>
          <w:rFonts w:ascii="Arial" w:hAnsi="Arial" w:cs="Arial"/>
          <w:iCs/>
          <w:sz w:val="20"/>
          <w:szCs w:val="20"/>
        </w:rPr>
        <w:t>. ZOZVICIR,</w:t>
      </w:r>
    </w:p>
    <w:p w:rsidR="00FB258E" w:rsidRPr="00FB258E" w:rsidRDefault="002559C7" w:rsidP="00B32C54">
      <w:pPr>
        <w:pStyle w:val="Odlomakpopisa"/>
        <w:numPr>
          <w:ilvl w:val="0"/>
          <w:numId w:val="12"/>
        </w:numPr>
        <w:jc w:val="both"/>
        <w:rPr>
          <w:rFonts w:ascii="Arial" w:hAnsi="Arial" w:cs="Arial"/>
          <w:sz w:val="20"/>
          <w:szCs w:val="20"/>
        </w:rPr>
      </w:pPr>
      <w:r w:rsidRPr="00FB258E">
        <w:rPr>
          <w:rFonts w:ascii="Arial" w:hAnsi="Arial" w:cs="Arial"/>
          <w:sz w:val="20"/>
          <w:szCs w:val="20"/>
        </w:rPr>
        <w:t xml:space="preserve">obiteljska invalidnina </w:t>
      </w:r>
      <w:r w:rsidR="00FB258E">
        <w:rPr>
          <w:rFonts w:ascii="Arial" w:hAnsi="Arial" w:cs="Arial"/>
          <w:sz w:val="20"/>
          <w:szCs w:val="20"/>
        </w:rPr>
        <w:t xml:space="preserve">iz članka </w:t>
      </w:r>
      <w:r w:rsidR="00FB258E">
        <w:rPr>
          <w:rFonts w:ascii="Arial" w:hAnsi="Arial" w:cs="Arial"/>
          <w:iCs/>
          <w:sz w:val="20"/>
          <w:szCs w:val="20"/>
        </w:rPr>
        <w:t>26. i članka 30. ZOZVICIR,</w:t>
      </w:r>
    </w:p>
    <w:p w:rsidR="00FB258E" w:rsidRPr="00FB258E" w:rsidRDefault="002559C7" w:rsidP="00B32C54">
      <w:pPr>
        <w:pStyle w:val="Odlomakpopisa"/>
        <w:numPr>
          <w:ilvl w:val="0"/>
          <w:numId w:val="12"/>
        </w:numPr>
        <w:jc w:val="both"/>
        <w:rPr>
          <w:rFonts w:ascii="Arial" w:hAnsi="Arial" w:cs="Arial"/>
          <w:sz w:val="20"/>
          <w:szCs w:val="20"/>
        </w:rPr>
      </w:pPr>
      <w:r w:rsidRPr="00FB258E">
        <w:rPr>
          <w:rFonts w:ascii="Arial" w:hAnsi="Arial" w:cs="Arial"/>
          <w:sz w:val="20"/>
          <w:szCs w:val="20"/>
        </w:rPr>
        <w:t xml:space="preserve">uvećana obiteljska invalidnina </w:t>
      </w:r>
      <w:r w:rsidR="00FB258E">
        <w:rPr>
          <w:rFonts w:ascii="Arial" w:hAnsi="Arial" w:cs="Arial"/>
          <w:sz w:val="20"/>
          <w:szCs w:val="20"/>
        </w:rPr>
        <w:t>iz članka</w:t>
      </w:r>
      <w:r w:rsidR="00B32C54" w:rsidRPr="00FB258E">
        <w:rPr>
          <w:rFonts w:ascii="Arial" w:hAnsi="Arial" w:cs="Arial"/>
          <w:iCs/>
          <w:sz w:val="20"/>
          <w:szCs w:val="20"/>
        </w:rPr>
        <w:t xml:space="preserve"> 32</w:t>
      </w:r>
      <w:r w:rsidR="00FB258E">
        <w:rPr>
          <w:rFonts w:ascii="Arial" w:hAnsi="Arial" w:cs="Arial"/>
          <w:iCs/>
          <w:sz w:val="20"/>
          <w:szCs w:val="20"/>
        </w:rPr>
        <w:t>. ZOZVICIR,</w:t>
      </w:r>
    </w:p>
    <w:p w:rsidR="00FB258E" w:rsidRPr="00FB258E" w:rsidRDefault="002559C7" w:rsidP="00B32C54">
      <w:pPr>
        <w:pStyle w:val="Odlomakpopisa"/>
        <w:numPr>
          <w:ilvl w:val="0"/>
          <w:numId w:val="12"/>
        </w:numPr>
        <w:jc w:val="both"/>
        <w:rPr>
          <w:rFonts w:ascii="Arial" w:hAnsi="Arial" w:cs="Arial"/>
          <w:sz w:val="20"/>
          <w:szCs w:val="20"/>
        </w:rPr>
      </w:pPr>
      <w:proofErr w:type="spellStart"/>
      <w:r w:rsidRPr="00FB258E">
        <w:rPr>
          <w:rFonts w:ascii="Arial" w:hAnsi="Arial" w:cs="Arial"/>
          <w:sz w:val="20"/>
          <w:szCs w:val="20"/>
        </w:rPr>
        <w:t>opskrbnina</w:t>
      </w:r>
      <w:proofErr w:type="spellEnd"/>
      <w:r w:rsidR="00FB258E">
        <w:rPr>
          <w:rFonts w:ascii="Arial" w:hAnsi="Arial" w:cs="Arial"/>
          <w:sz w:val="20"/>
          <w:szCs w:val="20"/>
        </w:rPr>
        <w:t xml:space="preserve"> iz članka </w:t>
      </w:r>
      <w:r w:rsidR="00B32C54" w:rsidRPr="00FB258E">
        <w:rPr>
          <w:rFonts w:ascii="Arial" w:hAnsi="Arial" w:cs="Arial"/>
          <w:iCs/>
          <w:sz w:val="20"/>
          <w:szCs w:val="20"/>
        </w:rPr>
        <w:t>34</w:t>
      </w:r>
      <w:r w:rsidR="00FB258E">
        <w:rPr>
          <w:rFonts w:ascii="Arial" w:hAnsi="Arial" w:cs="Arial"/>
          <w:iCs/>
          <w:sz w:val="20"/>
          <w:szCs w:val="20"/>
        </w:rPr>
        <w:t>. ZOZVICIR,</w:t>
      </w:r>
    </w:p>
    <w:p w:rsidR="00FB258E" w:rsidRPr="00EE0DDA" w:rsidRDefault="002559C7" w:rsidP="007030E8">
      <w:pPr>
        <w:pStyle w:val="Odlomakpopisa"/>
        <w:numPr>
          <w:ilvl w:val="0"/>
          <w:numId w:val="12"/>
        </w:numPr>
        <w:jc w:val="both"/>
        <w:rPr>
          <w:rFonts w:ascii="Arial" w:hAnsi="Arial" w:cs="Arial"/>
          <w:sz w:val="20"/>
          <w:szCs w:val="20"/>
        </w:rPr>
      </w:pPr>
      <w:r w:rsidRPr="00FB258E">
        <w:rPr>
          <w:rFonts w:ascii="Arial" w:hAnsi="Arial" w:cs="Arial"/>
          <w:sz w:val="20"/>
          <w:szCs w:val="20"/>
        </w:rPr>
        <w:t xml:space="preserve">dodatak za pripomoć u kući </w:t>
      </w:r>
      <w:r w:rsidR="00FB258E">
        <w:rPr>
          <w:rFonts w:ascii="Arial" w:hAnsi="Arial" w:cs="Arial"/>
          <w:iCs/>
          <w:sz w:val="20"/>
          <w:szCs w:val="20"/>
        </w:rPr>
        <w:t>iz članka</w:t>
      </w:r>
      <w:r w:rsidRPr="00FB258E">
        <w:rPr>
          <w:rFonts w:ascii="Arial" w:hAnsi="Arial" w:cs="Arial"/>
          <w:iCs/>
          <w:sz w:val="20"/>
          <w:szCs w:val="20"/>
        </w:rPr>
        <w:t xml:space="preserve"> 47</w:t>
      </w:r>
      <w:r w:rsidR="00EE0DDA">
        <w:rPr>
          <w:rFonts w:ascii="Arial" w:hAnsi="Arial" w:cs="Arial"/>
          <w:iCs/>
          <w:sz w:val="20"/>
          <w:szCs w:val="20"/>
        </w:rPr>
        <w:t>. ZOZVICIR.</w:t>
      </w:r>
    </w:p>
    <w:p w:rsidR="00EE0DDA" w:rsidRPr="00EE0DDA" w:rsidRDefault="00EE0DDA" w:rsidP="00EE0DDA">
      <w:pPr>
        <w:pStyle w:val="Default"/>
        <w:rPr>
          <w:sz w:val="20"/>
          <w:szCs w:val="20"/>
        </w:rPr>
      </w:pPr>
      <w:r>
        <w:rPr>
          <w:sz w:val="20"/>
          <w:szCs w:val="20"/>
        </w:rPr>
        <w:t xml:space="preserve">Temeljem </w:t>
      </w:r>
      <w:r w:rsidRPr="00FB258E">
        <w:rPr>
          <w:iCs/>
          <w:sz w:val="20"/>
          <w:szCs w:val="20"/>
        </w:rPr>
        <w:t>Zakona o humanitarnom razminiranju</w:t>
      </w:r>
      <w:r w:rsidRPr="00FB258E">
        <w:t xml:space="preserve"> </w:t>
      </w:r>
      <w:r>
        <w:t>(</w:t>
      </w:r>
      <w:r w:rsidRPr="00FB258E">
        <w:rPr>
          <w:iCs/>
          <w:sz w:val="20"/>
          <w:szCs w:val="20"/>
        </w:rPr>
        <w:t>Narodne novine, broj:</w:t>
      </w:r>
      <w:r>
        <w:rPr>
          <w:iCs/>
          <w:sz w:val="20"/>
          <w:szCs w:val="20"/>
        </w:rPr>
        <w:t xml:space="preserve"> 153/05, 63/07, 152/08, 110/15) izuzeta su </w:t>
      </w:r>
      <w:r w:rsidRPr="00EE0DDA">
        <w:rPr>
          <w:sz w:val="20"/>
          <w:szCs w:val="20"/>
        </w:rPr>
        <w:t>sljedeća primanja:</w:t>
      </w:r>
    </w:p>
    <w:p w:rsidR="00FB258E" w:rsidRPr="00EE0DDA" w:rsidRDefault="002559C7" w:rsidP="00EE0DDA">
      <w:pPr>
        <w:pStyle w:val="Default"/>
        <w:rPr>
          <w:sz w:val="20"/>
          <w:szCs w:val="20"/>
        </w:rPr>
      </w:pPr>
      <w:r w:rsidRPr="00EE0DDA">
        <w:rPr>
          <w:sz w:val="20"/>
          <w:szCs w:val="20"/>
        </w:rPr>
        <w:t>osobna invalidnina</w:t>
      </w:r>
      <w:r w:rsidR="007030E8" w:rsidRPr="00EE0DDA">
        <w:rPr>
          <w:sz w:val="20"/>
          <w:szCs w:val="20"/>
        </w:rPr>
        <w:t xml:space="preserve"> </w:t>
      </w:r>
      <w:r w:rsidR="00FB258E" w:rsidRPr="00EE0DDA">
        <w:rPr>
          <w:sz w:val="20"/>
          <w:szCs w:val="20"/>
        </w:rPr>
        <w:t xml:space="preserve">iz članka </w:t>
      </w:r>
      <w:r w:rsidRPr="00EE0DDA">
        <w:rPr>
          <w:sz w:val="20"/>
          <w:szCs w:val="20"/>
        </w:rPr>
        <w:t xml:space="preserve">41. </w:t>
      </w:r>
      <w:r w:rsidR="00EE0DDA" w:rsidRPr="00EE0DDA">
        <w:rPr>
          <w:sz w:val="20"/>
          <w:szCs w:val="20"/>
        </w:rPr>
        <w:t>Zakona o humanitarnom razminiranju</w:t>
      </w:r>
    </w:p>
    <w:p w:rsidR="00EE0DDA" w:rsidRPr="00EE0DDA" w:rsidRDefault="002559C7" w:rsidP="00EE0DDA">
      <w:pPr>
        <w:pStyle w:val="Default"/>
        <w:rPr>
          <w:sz w:val="20"/>
          <w:szCs w:val="20"/>
        </w:rPr>
      </w:pPr>
      <w:r w:rsidRPr="00EE0DDA">
        <w:rPr>
          <w:sz w:val="20"/>
          <w:szCs w:val="20"/>
        </w:rPr>
        <w:t xml:space="preserve">pravo na ortopedski doplatak </w:t>
      </w:r>
      <w:r w:rsidR="00FB258E" w:rsidRPr="00EE0DDA">
        <w:rPr>
          <w:sz w:val="20"/>
          <w:szCs w:val="20"/>
        </w:rPr>
        <w:t xml:space="preserve">iz članka </w:t>
      </w:r>
      <w:r w:rsidRPr="00EE0DDA">
        <w:rPr>
          <w:iCs/>
          <w:sz w:val="20"/>
          <w:szCs w:val="20"/>
        </w:rPr>
        <w:t>42. Zakona o humanitarnom razminiranju</w:t>
      </w:r>
      <w:r w:rsidR="007030E8" w:rsidRPr="00EE0DDA">
        <w:rPr>
          <w:iCs/>
          <w:sz w:val="20"/>
          <w:szCs w:val="20"/>
        </w:rPr>
        <w:t>,</w:t>
      </w:r>
      <w:r w:rsidR="007030E8" w:rsidRPr="00EE0DDA">
        <w:rPr>
          <w:i/>
          <w:iCs/>
          <w:sz w:val="20"/>
          <w:szCs w:val="20"/>
        </w:rPr>
        <w:t xml:space="preserve"> </w:t>
      </w:r>
    </w:p>
    <w:p w:rsidR="00EE0DDA" w:rsidRPr="00EE0DDA" w:rsidRDefault="002559C7" w:rsidP="00B32C54">
      <w:pPr>
        <w:pStyle w:val="Odlomakpopisa"/>
        <w:numPr>
          <w:ilvl w:val="0"/>
          <w:numId w:val="12"/>
        </w:numPr>
        <w:jc w:val="both"/>
        <w:rPr>
          <w:rFonts w:ascii="Arial" w:hAnsi="Arial" w:cs="Arial"/>
          <w:sz w:val="20"/>
          <w:szCs w:val="20"/>
        </w:rPr>
      </w:pPr>
      <w:r w:rsidRPr="00EE0DDA">
        <w:rPr>
          <w:rFonts w:ascii="Arial" w:hAnsi="Arial" w:cs="Arial"/>
          <w:sz w:val="20"/>
          <w:szCs w:val="20"/>
        </w:rPr>
        <w:t xml:space="preserve">pravo na posebni doplatak </w:t>
      </w:r>
      <w:r w:rsidR="00FB258E" w:rsidRPr="00EE0DDA">
        <w:rPr>
          <w:rFonts w:ascii="Arial" w:hAnsi="Arial" w:cs="Arial"/>
          <w:sz w:val="20"/>
          <w:szCs w:val="20"/>
        </w:rPr>
        <w:t xml:space="preserve">iz članka </w:t>
      </w:r>
      <w:r w:rsidRPr="00EE0DDA">
        <w:rPr>
          <w:rFonts w:ascii="Arial" w:hAnsi="Arial" w:cs="Arial"/>
          <w:iCs/>
          <w:sz w:val="20"/>
          <w:szCs w:val="20"/>
        </w:rPr>
        <w:t>43. Zak</w:t>
      </w:r>
      <w:r w:rsidR="00FB258E" w:rsidRPr="00EE0DDA">
        <w:rPr>
          <w:rFonts w:ascii="Arial" w:hAnsi="Arial" w:cs="Arial"/>
          <w:iCs/>
          <w:sz w:val="20"/>
          <w:szCs w:val="20"/>
        </w:rPr>
        <w:t>ona o humanitarnom razminiranju</w:t>
      </w:r>
      <w:r w:rsidRPr="00EE0DDA">
        <w:rPr>
          <w:rFonts w:ascii="Arial" w:hAnsi="Arial" w:cs="Arial"/>
          <w:iCs/>
          <w:sz w:val="20"/>
          <w:szCs w:val="20"/>
        </w:rPr>
        <w:t xml:space="preserve"> </w:t>
      </w:r>
    </w:p>
    <w:p w:rsidR="00EE0DDA" w:rsidRPr="00EE0DDA" w:rsidRDefault="002559C7" w:rsidP="00B32C54">
      <w:pPr>
        <w:pStyle w:val="Odlomakpopisa"/>
        <w:numPr>
          <w:ilvl w:val="0"/>
          <w:numId w:val="12"/>
        </w:numPr>
        <w:jc w:val="both"/>
        <w:rPr>
          <w:rFonts w:ascii="Arial" w:hAnsi="Arial" w:cs="Arial"/>
          <w:sz w:val="20"/>
          <w:szCs w:val="20"/>
        </w:rPr>
      </w:pPr>
      <w:r w:rsidRPr="00EE0DDA">
        <w:rPr>
          <w:rFonts w:ascii="Arial" w:hAnsi="Arial" w:cs="Arial"/>
          <w:sz w:val="20"/>
          <w:szCs w:val="20"/>
        </w:rPr>
        <w:t>pravo na doplatak za njegu i pomoć druge osobe</w:t>
      </w:r>
      <w:r w:rsidR="00FB258E" w:rsidRPr="00EE0DDA">
        <w:rPr>
          <w:rFonts w:ascii="Arial" w:hAnsi="Arial" w:cs="Arial"/>
          <w:sz w:val="20"/>
          <w:szCs w:val="20"/>
        </w:rPr>
        <w:t xml:space="preserve"> iz članka </w:t>
      </w:r>
      <w:r w:rsidRPr="00EE0DDA">
        <w:rPr>
          <w:rFonts w:ascii="Arial" w:hAnsi="Arial" w:cs="Arial"/>
          <w:iCs/>
          <w:sz w:val="20"/>
          <w:szCs w:val="20"/>
        </w:rPr>
        <w:t>44. Zakona o humanitarnom</w:t>
      </w:r>
      <w:r w:rsidR="00B32C54" w:rsidRPr="00EE0DDA">
        <w:rPr>
          <w:rFonts w:ascii="Arial" w:hAnsi="Arial" w:cs="Arial"/>
          <w:iCs/>
          <w:sz w:val="20"/>
          <w:szCs w:val="20"/>
        </w:rPr>
        <w:t xml:space="preserve"> </w:t>
      </w:r>
      <w:r w:rsidR="00FB258E" w:rsidRPr="00EE0DDA">
        <w:rPr>
          <w:rFonts w:ascii="Arial" w:hAnsi="Arial" w:cs="Arial"/>
          <w:iCs/>
          <w:sz w:val="20"/>
          <w:szCs w:val="20"/>
        </w:rPr>
        <w:t>razminiranju,</w:t>
      </w:r>
    </w:p>
    <w:p w:rsidR="00EE0DDA" w:rsidRPr="00EE0DDA" w:rsidRDefault="002559C7" w:rsidP="00B32C54">
      <w:pPr>
        <w:pStyle w:val="Odlomakpopisa"/>
        <w:numPr>
          <w:ilvl w:val="0"/>
          <w:numId w:val="12"/>
        </w:numPr>
        <w:jc w:val="both"/>
        <w:rPr>
          <w:rFonts w:ascii="Arial" w:hAnsi="Arial" w:cs="Arial"/>
          <w:i/>
          <w:iCs/>
          <w:sz w:val="20"/>
          <w:szCs w:val="20"/>
        </w:rPr>
      </w:pPr>
      <w:r w:rsidRPr="00EE0DDA">
        <w:rPr>
          <w:rFonts w:ascii="Arial" w:hAnsi="Arial" w:cs="Arial"/>
          <w:sz w:val="20"/>
          <w:szCs w:val="20"/>
        </w:rPr>
        <w:t xml:space="preserve">pravo na obiteljsku invalidninu </w:t>
      </w:r>
      <w:r w:rsidR="00FB258E" w:rsidRPr="00EE0DDA">
        <w:rPr>
          <w:rFonts w:ascii="Arial" w:hAnsi="Arial" w:cs="Arial"/>
          <w:sz w:val="20"/>
          <w:szCs w:val="20"/>
        </w:rPr>
        <w:t xml:space="preserve">iz članka </w:t>
      </w:r>
      <w:r w:rsidRPr="00EE0DDA">
        <w:rPr>
          <w:rFonts w:ascii="Arial" w:hAnsi="Arial" w:cs="Arial"/>
          <w:iCs/>
          <w:sz w:val="20"/>
          <w:szCs w:val="20"/>
        </w:rPr>
        <w:t>51. Zak</w:t>
      </w:r>
      <w:r w:rsidR="00FB258E" w:rsidRPr="00EE0DDA">
        <w:rPr>
          <w:rFonts w:ascii="Arial" w:hAnsi="Arial" w:cs="Arial"/>
          <w:iCs/>
          <w:sz w:val="20"/>
          <w:szCs w:val="20"/>
        </w:rPr>
        <w:t>ona o humanitarnom razminiranju,</w:t>
      </w:r>
      <w:r w:rsidRPr="00EE0DDA">
        <w:rPr>
          <w:rFonts w:ascii="Arial" w:hAnsi="Arial" w:cs="Arial"/>
          <w:i/>
          <w:iCs/>
          <w:sz w:val="20"/>
          <w:szCs w:val="20"/>
        </w:rPr>
        <w:t xml:space="preserve"> </w:t>
      </w:r>
    </w:p>
    <w:p w:rsidR="00EE0DDA" w:rsidRPr="00EE0DDA" w:rsidRDefault="002559C7" w:rsidP="007721D9">
      <w:pPr>
        <w:pStyle w:val="Odlomakpopisa"/>
        <w:numPr>
          <w:ilvl w:val="0"/>
          <w:numId w:val="12"/>
        </w:numPr>
        <w:ind w:left="357" w:hanging="357"/>
        <w:jc w:val="both"/>
        <w:rPr>
          <w:rFonts w:ascii="Arial" w:hAnsi="Arial" w:cs="Arial"/>
          <w:i/>
          <w:iCs/>
          <w:sz w:val="20"/>
          <w:szCs w:val="20"/>
        </w:rPr>
      </w:pPr>
      <w:r w:rsidRPr="00EE0DDA">
        <w:rPr>
          <w:rFonts w:ascii="Arial" w:hAnsi="Arial" w:cs="Arial"/>
          <w:sz w:val="20"/>
          <w:szCs w:val="20"/>
        </w:rPr>
        <w:t>pravo na besplatne udžbenike</w:t>
      </w:r>
      <w:r w:rsidR="00FB258E" w:rsidRPr="00EE0DDA">
        <w:rPr>
          <w:rFonts w:ascii="Arial" w:hAnsi="Arial" w:cs="Arial"/>
          <w:sz w:val="20"/>
          <w:szCs w:val="20"/>
        </w:rPr>
        <w:t xml:space="preserve"> iz članka </w:t>
      </w:r>
      <w:r w:rsidRPr="00EE0DDA">
        <w:rPr>
          <w:rFonts w:ascii="Arial" w:hAnsi="Arial" w:cs="Arial"/>
          <w:iCs/>
          <w:sz w:val="20"/>
          <w:szCs w:val="20"/>
        </w:rPr>
        <w:t>54. Zako</w:t>
      </w:r>
      <w:r w:rsidR="007721D9" w:rsidRPr="00EE0DDA">
        <w:rPr>
          <w:rFonts w:ascii="Arial" w:hAnsi="Arial" w:cs="Arial"/>
          <w:iCs/>
          <w:sz w:val="20"/>
          <w:szCs w:val="20"/>
        </w:rPr>
        <w:t>na o humanitarnom razminiranju</w:t>
      </w:r>
      <w:r w:rsidR="00FB258E" w:rsidRPr="00EE0DDA">
        <w:rPr>
          <w:rFonts w:ascii="Arial" w:hAnsi="Arial" w:cs="Arial"/>
          <w:iCs/>
          <w:sz w:val="20"/>
          <w:szCs w:val="20"/>
        </w:rPr>
        <w:t>,</w:t>
      </w:r>
    </w:p>
    <w:p w:rsidR="00FB258E" w:rsidRPr="00EE0DDA" w:rsidRDefault="002559C7" w:rsidP="007721D9">
      <w:pPr>
        <w:pStyle w:val="Odlomakpopisa"/>
        <w:numPr>
          <w:ilvl w:val="0"/>
          <w:numId w:val="12"/>
        </w:numPr>
        <w:ind w:left="357" w:hanging="357"/>
        <w:jc w:val="both"/>
        <w:rPr>
          <w:rFonts w:ascii="Arial" w:hAnsi="Arial" w:cs="Arial"/>
          <w:i/>
          <w:iCs/>
          <w:sz w:val="20"/>
          <w:szCs w:val="20"/>
        </w:rPr>
      </w:pPr>
      <w:r w:rsidRPr="00EE0DDA">
        <w:rPr>
          <w:rFonts w:ascii="Arial" w:hAnsi="Arial" w:cs="Arial"/>
          <w:sz w:val="20"/>
          <w:szCs w:val="20"/>
        </w:rPr>
        <w:t xml:space="preserve">pravo na stipendiju </w:t>
      </w:r>
      <w:r w:rsidR="00FB258E" w:rsidRPr="00EE0DDA">
        <w:rPr>
          <w:rFonts w:ascii="Arial" w:hAnsi="Arial" w:cs="Arial"/>
          <w:sz w:val="20"/>
          <w:szCs w:val="20"/>
        </w:rPr>
        <w:t xml:space="preserve">iz članka </w:t>
      </w:r>
      <w:r w:rsidRPr="00EE0DDA">
        <w:rPr>
          <w:rFonts w:ascii="Arial" w:hAnsi="Arial" w:cs="Arial"/>
          <w:iCs/>
          <w:sz w:val="20"/>
          <w:szCs w:val="20"/>
        </w:rPr>
        <w:t>53. Zak</w:t>
      </w:r>
      <w:r w:rsidR="00FB258E" w:rsidRPr="00EE0DDA">
        <w:rPr>
          <w:rFonts w:ascii="Arial" w:hAnsi="Arial" w:cs="Arial"/>
          <w:iCs/>
          <w:sz w:val="20"/>
          <w:szCs w:val="20"/>
        </w:rPr>
        <w:t>ona o humanitarnom razminiranju.</w:t>
      </w:r>
    </w:p>
    <w:p w:rsidR="00B32C54" w:rsidRDefault="002559C7" w:rsidP="00FB258E">
      <w:pPr>
        <w:pStyle w:val="CM6"/>
        <w:spacing w:line="276" w:lineRule="auto"/>
        <w:ind w:left="357"/>
        <w:jc w:val="both"/>
        <w:rPr>
          <w:i/>
          <w:iCs/>
          <w:sz w:val="20"/>
          <w:szCs w:val="20"/>
        </w:rPr>
      </w:pPr>
      <w:r w:rsidRPr="00FB258E">
        <w:rPr>
          <w:iCs/>
          <w:sz w:val="20"/>
          <w:szCs w:val="20"/>
        </w:rPr>
        <w:t xml:space="preserve"> </w:t>
      </w:r>
    </w:p>
    <w:p w:rsidR="007721D9" w:rsidRPr="00FE4BB4" w:rsidRDefault="007721D9" w:rsidP="007721D9">
      <w:pPr>
        <w:pStyle w:val="CM6"/>
        <w:spacing w:after="200" w:line="276" w:lineRule="auto"/>
        <w:jc w:val="both"/>
        <w:rPr>
          <w:b/>
          <w:bCs/>
          <w:sz w:val="20"/>
          <w:szCs w:val="20"/>
        </w:rPr>
      </w:pPr>
      <w:r w:rsidRPr="00FE4BB4">
        <w:rPr>
          <w:b/>
          <w:bCs/>
          <w:sz w:val="20"/>
          <w:szCs w:val="20"/>
        </w:rPr>
        <w:t>Uplatitelj banka:</w:t>
      </w:r>
    </w:p>
    <w:p w:rsidR="002559C7" w:rsidRPr="00FE4BB4" w:rsidRDefault="00783478" w:rsidP="005D6559">
      <w:pPr>
        <w:pStyle w:val="CM6"/>
        <w:numPr>
          <w:ilvl w:val="0"/>
          <w:numId w:val="13"/>
        </w:numPr>
        <w:spacing w:line="276" w:lineRule="auto"/>
        <w:jc w:val="both"/>
        <w:rPr>
          <w:sz w:val="20"/>
          <w:szCs w:val="20"/>
        </w:rPr>
      </w:pPr>
      <w:r>
        <w:rPr>
          <w:sz w:val="20"/>
          <w:szCs w:val="20"/>
        </w:rPr>
        <w:lastRenderedPageBreak/>
        <w:t>f</w:t>
      </w:r>
      <w:r w:rsidRPr="00783478">
        <w:rPr>
          <w:sz w:val="20"/>
          <w:szCs w:val="20"/>
        </w:rPr>
        <w:t xml:space="preserve">inancijska sredstva ostvarena s osnove utvrđenog prava na stambeno zbrinjavanje dodjelom stambenog kredita odnosno financijske potpore </w:t>
      </w:r>
      <w:r w:rsidR="005D6559">
        <w:rPr>
          <w:sz w:val="20"/>
          <w:szCs w:val="20"/>
        </w:rPr>
        <w:t>– izuzeta od ovrhe</w:t>
      </w:r>
      <w:r w:rsidR="005D6559" w:rsidRPr="005D6559">
        <w:rPr>
          <w:sz w:val="20"/>
          <w:szCs w:val="20"/>
        </w:rPr>
        <w:t xml:space="preserve"> </w:t>
      </w:r>
      <w:r w:rsidR="002559C7" w:rsidRPr="005D6559">
        <w:rPr>
          <w:iCs/>
          <w:sz w:val="20"/>
          <w:szCs w:val="20"/>
        </w:rPr>
        <w:t xml:space="preserve">temeljem čl. </w:t>
      </w:r>
      <w:r w:rsidR="002821A1" w:rsidRPr="005D6559">
        <w:rPr>
          <w:iCs/>
          <w:sz w:val="20"/>
          <w:szCs w:val="20"/>
        </w:rPr>
        <w:t>85</w:t>
      </w:r>
      <w:r w:rsidR="002559C7" w:rsidRPr="005D6559">
        <w:rPr>
          <w:iCs/>
          <w:sz w:val="20"/>
          <w:szCs w:val="20"/>
        </w:rPr>
        <w:t xml:space="preserve">. st. 3. </w:t>
      </w:r>
      <w:r w:rsidR="002821A1" w:rsidRPr="005D6559">
        <w:rPr>
          <w:iCs/>
          <w:sz w:val="20"/>
          <w:szCs w:val="20"/>
        </w:rPr>
        <w:t>Zakona o hrvatskim braniteljima iz Domovinskog rata i članovima njihovih obitelji</w:t>
      </w:r>
      <w:r w:rsidR="001C6654">
        <w:rPr>
          <w:iCs/>
          <w:sz w:val="20"/>
          <w:szCs w:val="20"/>
        </w:rPr>
        <w:t xml:space="preserve"> (</w:t>
      </w:r>
      <w:r w:rsidR="005D6559" w:rsidRPr="005D6559">
        <w:rPr>
          <w:iCs/>
          <w:sz w:val="20"/>
          <w:szCs w:val="20"/>
        </w:rPr>
        <w:t xml:space="preserve">Narodne novine, broj: </w:t>
      </w:r>
      <w:r w:rsidR="005D6559">
        <w:rPr>
          <w:iCs/>
          <w:sz w:val="20"/>
          <w:szCs w:val="20"/>
        </w:rPr>
        <w:t>121/17, 98/</w:t>
      </w:r>
      <w:r w:rsidR="005D6559" w:rsidRPr="005D6559">
        <w:rPr>
          <w:iCs/>
          <w:sz w:val="20"/>
          <w:szCs w:val="20"/>
        </w:rPr>
        <w:t>19</w:t>
      </w:r>
      <w:r w:rsidR="001C6654">
        <w:rPr>
          <w:iCs/>
          <w:sz w:val="20"/>
          <w:szCs w:val="20"/>
        </w:rPr>
        <w:t>)</w:t>
      </w:r>
      <w:r w:rsidR="005D6559">
        <w:rPr>
          <w:iCs/>
          <w:sz w:val="20"/>
          <w:szCs w:val="20"/>
        </w:rPr>
        <w:t>.</w:t>
      </w:r>
      <w:r w:rsidR="002559C7" w:rsidRPr="00FE4BB4">
        <w:rPr>
          <w:i/>
          <w:iCs/>
          <w:sz w:val="20"/>
          <w:szCs w:val="20"/>
        </w:rPr>
        <w:t xml:space="preserve"> </w:t>
      </w:r>
    </w:p>
    <w:p w:rsidR="002559C7" w:rsidRPr="00FE4BB4" w:rsidRDefault="002559C7" w:rsidP="00B32C54">
      <w:pPr>
        <w:pStyle w:val="Default"/>
        <w:spacing w:line="276" w:lineRule="auto"/>
        <w:jc w:val="both"/>
        <w:rPr>
          <w:color w:val="auto"/>
        </w:rPr>
      </w:pPr>
    </w:p>
    <w:p w:rsidR="007721D9" w:rsidRPr="00FE4BB4" w:rsidRDefault="002559C7" w:rsidP="007721D9">
      <w:pPr>
        <w:pStyle w:val="CM6"/>
        <w:spacing w:after="200" w:line="276" w:lineRule="auto"/>
        <w:jc w:val="both"/>
        <w:rPr>
          <w:b/>
          <w:bCs/>
          <w:sz w:val="20"/>
          <w:szCs w:val="20"/>
        </w:rPr>
      </w:pPr>
      <w:r w:rsidRPr="00FE4BB4">
        <w:rPr>
          <w:b/>
          <w:bCs/>
          <w:sz w:val="20"/>
          <w:szCs w:val="20"/>
        </w:rPr>
        <w:t xml:space="preserve">Prema Zakonu o socijalnoj skrbi: </w:t>
      </w:r>
    </w:p>
    <w:p w:rsidR="007721D9" w:rsidRPr="002C36F2" w:rsidRDefault="002559C7" w:rsidP="002C36F2">
      <w:pPr>
        <w:pStyle w:val="CM6"/>
        <w:numPr>
          <w:ilvl w:val="0"/>
          <w:numId w:val="13"/>
        </w:numPr>
        <w:spacing w:line="276" w:lineRule="auto"/>
        <w:jc w:val="both"/>
        <w:rPr>
          <w:sz w:val="20"/>
          <w:szCs w:val="20"/>
        </w:rPr>
      </w:pPr>
      <w:r w:rsidRPr="00FE4BB4">
        <w:rPr>
          <w:sz w:val="20"/>
          <w:szCs w:val="20"/>
        </w:rPr>
        <w:t xml:space="preserve">naknada roditelju koji ima status njegovatelja </w:t>
      </w:r>
      <w:r w:rsidR="002C36F2">
        <w:rPr>
          <w:sz w:val="20"/>
          <w:szCs w:val="20"/>
        </w:rPr>
        <w:t>iz članka</w:t>
      </w:r>
      <w:r w:rsidRPr="00FE4BB4">
        <w:rPr>
          <w:i/>
          <w:iCs/>
          <w:sz w:val="20"/>
          <w:szCs w:val="20"/>
        </w:rPr>
        <w:t xml:space="preserve"> </w:t>
      </w:r>
      <w:r w:rsidRPr="002C36F2">
        <w:rPr>
          <w:iCs/>
          <w:sz w:val="20"/>
          <w:szCs w:val="20"/>
        </w:rPr>
        <w:t>77.b. Zakona o socijalnoj skrbi</w:t>
      </w:r>
      <w:r w:rsidR="002C36F2">
        <w:rPr>
          <w:iCs/>
          <w:sz w:val="20"/>
          <w:szCs w:val="20"/>
        </w:rPr>
        <w:t xml:space="preserve"> (Narodne novine, broj: 73/97, 27/01, 59/01, 82/01, 103/</w:t>
      </w:r>
      <w:r w:rsidR="002C36F2" w:rsidRPr="002C36F2">
        <w:rPr>
          <w:iCs/>
          <w:sz w:val="20"/>
          <w:szCs w:val="20"/>
        </w:rPr>
        <w:t>03, 4</w:t>
      </w:r>
      <w:r w:rsidR="002C36F2">
        <w:rPr>
          <w:iCs/>
          <w:sz w:val="20"/>
          <w:szCs w:val="20"/>
        </w:rPr>
        <w:t>4/06, 79/07, 123/10, 57/</w:t>
      </w:r>
      <w:r w:rsidR="002C36F2" w:rsidRPr="002C36F2">
        <w:rPr>
          <w:iCs/>
          <w:sz w:val="20"/>
          <w:szCs w:val="20"/>
        </w:rPr>
        <w:t>11</w:t>
      </w:r>
      <w:r w:rsidR="002C36F2">
        <w:rPr>
          <w:iCs/>
          <w:sz w:val="20"/>
          <w:szCs w:val="20"/>
        </w:rPr>
        <w:t>),</w:t>
      </w:r>
      <w:r w:rsidRPr="002C36F2">
        <w:rPr>
          <w:iCs/>
          <w:sz w:val="20"/>
          <w:szCs w:val="20"/>
        </w:rPr>
        <w:t xml:space="preserve"> </w:t>
      </w:r>
    </w:p>
    <w:p w:rsidR="002C36F2" w:rsidRPr="002C36F2" w:rsidRDefault="002559C7" w:rsidP="00B32C54">
      <w:pPr>
        <w:pStyle w:val="CM6"/>
        <w:numPr>
          <w:ilvl w:val="0"/>
          <w:numId w:val="13"/>
        </w:numPr>
        <w:spacing w:line="276" w:lineRule="auto"/>
        <w:jc w:val="both"/>
        <w:rPr>
          <w:sz w:val="20"/>
          <w:szCs w:val="20"/>
        </w:rPr>
      </w:pPr>
      <w:r w:rsidRPr="002C36F2">
        <w:rPr>
          <w:sz w:val="20"/>
          <w:szCs w:val="20"/>
        </w:rPr>
        <w:t xml:space="preserve">jednokratna financijska pomoć namijenjena liječenju koju isplaćuje Upravni odjel za zdravstvo i socijalnu skrb </w:t>
      </w:r>
    </w:p>
    <w:p w:rsidR="007721D9" w:rsidRPr="002C36F2" w:rsidRDefault="002559C7" w:rsidP="00B32C54">
      <w:pPr>
        <w:pStyle w:val="CM6"/>
        <w:numPr>
          <w:ilvl w:val="0"/>
          <w:numId w:val="13"/>
        </w:numPr>
        <w:spacing w:line="276" w:lineRule="auto"/>
        <w:jc w:val="both"/>
        <w:rPr>
          <w:sz w:val="20"/>
          <w:szCs w:val="20"/>
        </w:rPr>
      </w:pPr>
      <w:r w:rsidRPr="002C36F2">
        <w:rPr>
          <w:sz w:val="20"/>
          <w:szCs w:val="20"/>
        </w:rPr>
        <w:t xml:space="preserve">pomoć za </w:t>
      </w:r>
      <w:r w:rsidR="002C36F2">
        <w:rPr>
          <w:sz w:val="20"/>
          <w:szCs w:val="20"/>
        </w:rPr>
        <w:t>podmirenje troškova stanovanja iz članka</w:t>
      </w:r>
      <w:r w:rsidRPr="002C36F2">
        <w:rPr>
          <w:i/>
          <w:iCs/>
          <w:sz w:val="20"/>
          <w:szCs w:val="20"/>
        </w:rPr>
        <w:t xml:space="preserve"> </w:t>
      </w:r>
      <w:r w:rsidRPr="002C36F2">
        <w:rPr>
          <w:iCs/>
          <w:sz w:val="20"/>
          <w:szCs w:val="20"/>
        </w:rPr>
        <w:t>34</w:t>
      </w:r>
      <w:r w:rsidR="002C36F2">
        <w:rPr>
          <w:iCs/>
          <w:sz w:val="20"/>
          <w:szCs w:val="20"/>
        </w:rPr>
        <w:t>. do članka 39. Zakona o socijalnoj skrbi,</w:t>
      </w:r>
      <w:r w:rsidRPr="002C36F2">
        <w:rPr>
          <w:iCs/>
          <w:sz w:val="20"/>
          <w:szCs w:val="20"/>
        </w:rPr>
        <w:t xml:space="preserve"> </w:t>
      </w:r>
    </w:p>
    <w:p w:rsidR="001C6654" w:rsidRDefault="002559C7" w:rsidP="00B32C54">
      <w:pPr>
        <w:pStyle w:val="CM6"/>
        <w:numPr>
          <w:ilvl w:val="0"/>
          <w:numId w:val="13"/>
        </w:numPr>
        <w:spacing w:line="276" w:lineRule="auto"/>
        <w:jc w:val="both"/>
        <w:rPr>
          <w:sz w:val="20"/>
          <w:szCs w:val="20"/>
        </w:rPr>
      </w:pPr>
      <w:r w:rsidRPr="001C6654">
        <w:rPr>
          <w:sz w:val="20"/>
          <w:szCs w:val="20"/>
        </w:rPr>
        <w:t xml:space="preserve">subvencija podstanarske najamnine koja se isplaćuje radi socijalnog zbrinjavanja građana </w:t>
      </w:r>
    </w:p>
    <w:p w:rsidR="002559C7" w:rsidRPr="001C6654" w:rsidRDefault="002559C7" w:rsidP="00B32C54">
      <w:pPr>
        <w:pStyle w:val="CM6"/>
        <w:numPr>
          <w:ilvl w:val="0"/>
          <w:numId w:val="13"/>
        </w:numPr>
        <w:spacing w:line="276" w:lineRule="auto"/>
        <w:jc w:val="both"/>
        <w:rPr>
          <w:sz w:val="20"/>
          <w:szCs w:val="20"/>
        </w:rPr>
      </w:pPr>
      <w:r w:rsidRPr="001C6654">
        <w:rPr>
          <w:sz w:val="20"/>
          <w:szCs w:val="20"/>
        </w:rPr>
        <w:t xml:space="preserve">sredstva dobivena iz Zaklade hrvatskih branitelja iz domovinskog rata i članova njihovih obitelji </w:t>
      </w:r>
    </w:p>
    <w:p w:rsidR="007721D9" w:rsidRPr="00FE4BB4" w:rsidRDefault="007721D9" w:rsidP="00B32C54">
      <w:pPr>
        <w:pStyle w:val="CM6"/>
        <w:spacing w:line="276" w:lineRule="auto"/>
        <w:jc w:val="both"/>
        <w:rPr>
          <w:sz w:val="20"/>
          <w:szCs w:val="20"/>
        </w:rPr>
      </w:pPr>
    </w:p>
    <w:p w:rsidR="0020599C" w:rsidRDefault="0090502E" w:rsidP="0020599C">
      <w:pPr>
        <w:pStyle w:val="CM6"/>
        <w:spacing w:line="276" w:lineRule="auto"/>
        <w:jc w:val="both"/>
        <w:rPr>
          <w:sz w:val="20"/>
          <w:szCs w:val="20"/>
        </w:rPr>
      </w:pPr>
      <w:r>
        <w:rPr>
          <w:sz w:val="20"/>
          <w:szCs w:val="20"/>
        </w:rPr>
        <w:t>U</w:t>
      </w:r>
      <w:r w:rsidR="002559C7" w:rsidRPr="00FE4BB4">
        <w:rPr>
          <w:sz w:val="20"/>
          <w:szCs w:val="20"/>
        </w:rPr>
        <w:t xml:space="preserve"> Narodnim novinama br</w:t>
      </w:r>
      <w:r w:rsidR="0020599C" w:rsidRPr="00FE4BB4">
        <w:rPr>
          <w:sz w:val="20"/>
          <w:szCs w:val="20"/>
        </w:rPr>
        <w:t>oj</w:t>
      </w:r>
      <w:r w:rsidR="00593FEE">
        <w:rPr>
          <w:sz w:val="20"/>
          <w:szCs w:val="20"/>
        </w:rPr>
        <w:t xml:space="preserve"> 1</w:t>
      </w:r>
      <w:r w:rsidR="00EE0DDA">
        <w:rPr>
          <w:sz w:val="20"/>
          <w:szCs w:val="20"/>
        </w:rPr>
        <w:t>18</w:t>
      </w:r>
      <w:r w:rsidR="001C6654">
        <w:rPr>
          <w:sz w:val="20"/>
          <w:szCs w:val="20"/>
        </w:rPr>
        <w:t>/</w:t>
      </w:r>
      <w:r w:rsidR="00EE0DDA">
        <w:rPr>
          <w:sz w:val="20"/>
          <w:szCs w:val="20"/>
        </w:rPr>
        <w:t>21</w:t>
      </w:r>
      <w:r w:rsidR="00593FEE">
        <w:rPr>
          <w:sz w:val="20"/>
          <w:szCs w:val="20"/>
        </w:rPr>
        <w:t xml:space="preserve"> </w:t>
      </w:r>
      <w:r w:rsidR="005641F2">
        <w:rPr>
          <w:sz w:val="20"/>
          <w:szCs w:val="20"/>
        </w:rPr>
        <w:t>objavljen je iznos prosječne mjesečne</w:t>
      </w:r>
      <w:r w:rsidR="002559C7" w:rsidRPr="00FE4BB4">
        <w:rPr>
          <w:sz w:val="20"/>
          <w:szCs w:val="20"/>
        </w:rPr>
        <w:t xml:space="preserve"> </w:t>
      </w:r>
      <w:r w:rsidR="005641F2">
        <w:rPr>
          <w:sz w:val="20"/>
          <w:szCs w:val="20"/>
        </w:rPr>
        <w:t>isplaćene neto plaće</w:t>
      </w:r>
      <w:r w:rsidR="002559C7" w:rsidRPr="00FE4BB4">
        <w:rPr>
          <w:sz w:val="20"/>
          <w:szCs w:val="20"/>
        </w:rPr>
        <w:t xml:space="preserve"> po zaposlenome u pravnim osobama Republike Hrvatske za razdoblje siječanj</w:t>
      </w:r>
      <w:r w:rsidR="0020599C" w:rsidRPr="00FE4BB4">
        <w:rPr>
          <w:sz w:val="20"/>
          <w:szCs w:val="20"/>
        </w:rPr>
        <w:t xml:space="preserve"> </w:t>
      </w:r>
      <w:r w:rsidR="002559C7" w:rsidRPr="00FE4BB4">
        <w:rPr>
          <w:sz w:val="20"/>
          <w:szCs w:val="20"/>
        </w:rPr>
        <w:t>-</w:t>
      </w:r>
      <w:r w:rsidR="00F34028">
        <w:rPr>
          <w:sz w:val="20"/>
          <w:szCs w:val="20"/>
        </w:rPr>
        <w:t xml:space="preserve"> kolovoz 2021</w:t>
      </w:r>
      <w:r w:rsidR="00651DC7" w:rsidRPr="00FE4BB4">
        <w:rPr>
          <w:sz w:val="20"/>
          <w:szCs w:val="20"/>
        </w:rPr>
        <w:t xml:space="preserve">. godine, </w:t>
      </w:r>
      <w:r w:rsidR="00C434F1">
        <w:rPr>
          <w:sz w:val="20"/>
          <w:szCs w:val="20"/>
        </w:rPr>
        <w:t xml:space="preserve">koji iznosi </w:t>
      </w:r>
      <w:r w:rsidR="00F34028">
        <w:rPr>
          <w:sz w:val="20"/>
          <w:szCs w:val="20"/>
        </w:rPr>
        <w:t>7.086,00</w:t>
      </w:r>
      <w:r w:rsidR="002559C7" w:rsidRPr="00FE4BB4">
        <w:rPr>
          <w:sz w:val="20"/>
          <w:szCs w:val="20"/>
        </w:rPr>
        <w:t xml:space="preserve"> kun</w:t>
      </w:r>
      <w:r w:rsidR="00C434F1">
        <w:rPr>
          <w:sz w:val="20"/>
          <w:szCs w:val="20"/>
        </w:rPr>
        <w:t>a</w:t>
      </w:r>
      <w:r w:rsidR="005641F2">
        <w:rPr>
          <w:sz w:val="20"/>
          <w:szCs w:val="20"/>
        </w:rPr>
        <w:t>. Tako utvrđeni iznos primjenjuje se, za postupanje sukladno članku 173. Ovr</w:t>
      </w:r>
      <w:r w:rsidR="002162FD">
        <w:rPr>
          <w:sz w:val="20"/>
          <w:szCs w:val="20"/>
        </w:rPr>
        <w:t>šnog za</w:t>
      </w:r>
      <w:r w:rsidR="00C434F1">
        <w:rPr>
          <w:sz w:val="20"/>
          <w:szCs w:val="20"/>
        </w:rPr>
        <w:t xml:space="preserve">kona, </w:t>
      </w:r>
      <w:r w:rsidR="00F34028">
        <w:rPr>
          <w:sz w:val="20"/>
          <w:szCs w:val="20"/>
        </w:rPr>
        <w:t>u 2022</w:t>
      </w:r>
      <w:r w:rsidR="005641F2">
        <w:rPr>
          <w:sz w:val="20"/>
          <w:szCs w:val="20"/>
        </w:rPr>
        <w:t>. godin</w:t>
      </w:r>
      <w:r>
        <w:rPr>
          <w:sz w:val="20"/>
          <w:szCs w:val="20"/>
        </w:rPr>
        <w:t>i</w:t>
      </w:r>
      <w:r w:rsidR="005641F2">
        <w:rPr>
          <w:sz w:val="20"/>
          <w:szCs w:val="20"/>
        </w:rPr>
        <w:t>.</w:t>
      </w:r>
      <w:r w:rsidR="0020599C" w:rsidRPr="00FE4BB4">
        <w:rPr>
          <w:sz w:val="20"/>
          <w:szCs w:val="20"/>
        </w:rPr>
        <w:t xml:space="preserve"> </w:t>
      </w:r>
    </w:p>
    <w:p w:rsidR="00EE0DDA" w:rsidRPr="00EE0DDA" w:rsidRDefault="00EE0DDA" w:rsidP="00EE0DDA">
      <w:pPr>
        <w:pStyle w:val="Default"/>
      </w:pPr>
    </w:p>
    <w:sectPr w:rsidR="00EE0DDA" w:rsidRPr="00EE0DDA" w:rsidSect="00565B90">
      <w:pgSz w:w="11907" w:h="16839" w:code="9"/>
      <w:pgMar w:top="1418" w:right="1134"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54" w:rsidRDefault="007D5C54" w:rsidP="00B32C54">
      <w:pPr>
        <w:spacing w:after="0" w:line="240" w:lineRule="auto"/>
      </w:pPr>
      <w:r>
        <w:separator/>
      </w:r>
    </w:p>
  </w:endnote>
  <w:endnote w:type="continuationSeparator" w:id="0">
    <w:p w:rsidR="007D5C54" w:rsidRDefault="007D5C54" w:rsidP="00B3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gnaPro-Cond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54" w:rsidRDefault="007D5C54" w:rsidP="00B32C54">
      <w:pPr>
        <w:spacing w:after="0" w:line="240" w:lineRule="auto"/>
      </w:pPr>
      <w:r>
        <w:separator/>
      </w:r>
    </w:p>
  </w:footnote>
  <w:footnote w:type="continuationSeparator" w:id="0">
    <w:p w:rsidR="007D5C54" w:rsidRDefault="007D5C54" w:rsidP="00B32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2EFAF"/>
    <w:multiLevelType w:val="hybridMultilevel"/>
    <w:tmpl w:val="2501DAD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D91B55C"/>
    <w:multiLevelType w:val="hybridMultilevel"/>
    <w:tmpl w:val="F074B9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38E886"/>
    <w:multiLevelType w:val="hybridMultilevel"/>
    <w:tmpl w:val="ACCAB5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8AF704C"/>
    <w:multiLevelType w:val="hybridMultilevel"/>
    <w:tmpl w:val="A9B87382"/>
    <w:lvl w:ilvl="0" w:tplc="D9F2AE9C">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31E31E4F"/>
    <w:multiLevelType w:val="hybridMultilevel"/>
    <w:tmpl w:val="995E42B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37B1377B"/>
    <w:multiLevelType w:val="hybridMultilevel"/>
    <w:tmpl w:val="5400123A"/>
    <w:lvl w:ilvl="0" w:tplc="D9F2AE9C">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4EF750A0"/>
    <w:multiLevelType w:val="hybridMultilevel"/>
    <w:tmpl w:val="0805E16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515E4892"/>
    <w:multiLevelType w:val="hybridMultilevel"/>
    <w:tmpl w:val="0B668DB2"/>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5E104C74"/>
    <w:multiLevelType w:val="hybridMultilevel"/>
    <w:tmpl w:val="63BA4632"/>
    <w:lvl w:ilvl="0" w:tplc="D9F2AE9C">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657E4D0A"/>
    <w:multiLevelType w:val="hybridMultilevel"/>
    <w:tmpl w:val="20943676"/>
    <w:lvl w:ilvl="0" w:tplc="D9F2AE9C">
      <w:numFmt w:val="bullet"/>
      <w:lvlText w:val="-"/>
      <w:lvlJc w:val="left"/>
      <w:pPr>
        <w:ind w:left="360" w:hanging="360"/>
      </w:pPr>
      <w:rPr>
        <w:rFonts w:ascii="Times New Roman" w:eastAsiaTheme="minorEastAsia"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6C1D370B"/>
    <w:multiLevelType w:val="hybridMultilevel"/>
    <w:tmpl w:val="10834B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6F5B8AD8"/>
    <w:multiLevelType w:val="hybridMultilevel"/>
    <w:tmpl w:val="259F3E5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6BF228A"/>
    <w:multiLevelType w:val="hybridMultilevel"/>
    <w:tmpl w:val="84BAADC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C42C59"/>
    <w:multiLevelType w:val="hybridMultilevel"/>
    <w:tmpl w:val="20CEF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11"/>
  </w:num>
  <w:num w:numId="5">
    <w:abstractNumId w:val="10"/>
  </w:num>
  <w:num w:numId="6">
    <w:abstractNumId w:val="2"/>
  </w:num>
  <w:num w:numId="7">
    <w:abstractNumId w:val="0"/>
  </w:num>
  <w:num w:numId="8">
    <w:abstractNumId w:val="4"/>
  </w:num>
  <w:num w:numId="9">
    <w:abstractNumId w:val="13"/>
  </w:num>
  <w:num w:numId="10">
    <w:abstractNumId w:val="3"/>
  </w:num>
  <w:num w:numId="11">
    <w:abstractNumId w:val="8"/>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63"/>
    <w:rsid w:val="0001702C"/>
    <w:rsid w:val="000746A2"/>
    <w:rsid w:val="000857AB"/>
    <w:rsid w:val="000A18F9"/>
    <w:rsid w:val="000A4265"/>
    <w:rsid w:val="000A483C"/>
    <w:rsid w:val="000C3EA8"/>
    <w:rsid w:val="000E69CA"/>
    <w:rsid w:val="0012724C"/>
    <w:rsid w:val="001279C3"/>
    <w:rsid w:val="001B6E40"/>
    <w:rsid w:val="001C6654"/>
    <w:rsid w:val="001E1489"/>
    <w:rsid w:val="001E1C44"/>
    <w:rsid w:val="002022C2"/>
    <w:rsid w:val="00204C2B"/>
    <w:rsid w:val="0020599C"/>
    <w:rsid w:val="0021377C"/>
    <w:rsid w:val="002162FD"/>
    <w:rsid w:val="00242251"/>
    <w:rsid w:val="002559C7"/>
    <w:rsid w:val="002821A1"/>
    <w:rsid w:val="0029345F"/>
    <w:rsid w:val="002C36F2"/>
    <w:rsid w:val="002E7E97"/>
    <w:rsid w:val="00351268"/>
    <w:rsid w:val="0036023D"/>
    <w:rsid w:val="003C6FF8"/>
    <w:rsid w:val="003D468F"/>
    <w:rsid w:val="003E1163"/>
    <w:rsid w:val="003F5427"/>
    <w:rsid w:val="004567D8"/>
    <w:rsid w:val="0046312F"/>
    <w:rsid w:val="00473138"/>
    <w:rsid w:val="00482F8F"/>
    <w:rsid w:val="004835B6"/>
    <w:rsid w:val="004B28A3"/>
    <w:rsid w:val="004B35D5"/>
    <w:rsid w:val="00552E6C"/>
    <w:rsid w:val="005641F2"/>
    <w:rsid w:val="00565B90"/>
    <w:rsid w:val="00574238"/>
    <w:rsid w:val="00593FEE"/>
    <w:rsid w:val="005A3E32"/>
    <w:rsid w:val="005C15FC"/>
    <w:rsid w:val="005C40EB"/>
    <w:rsid w:val="005D6559"/>
    <w:rsid w:val="0061116E"/>
    <w:rsid w:val="00617370"/>
    <w:rsid w:val="00624BF6"/>
    <w:rsid w:val="00633131"/>
    <w:rsid w:val="00645121"/>
    <w:rsid w:val="00651DC7"/>
    <w:rsid w:val="007030E8"/>
    <w:rsid w:val="007368D2"/>
    <w:rsid w:val="007471E8"/>
    <w:rsid w:val="00752FA5"/>
    <w:rsid w:val="007659FC"/>
    <w:rsid w:val="007721D9"/>
    <w:rsid w:val="00783478"/>
    <w:rsid w:val="00787A96"/>
    <w:rsid w:val="00791ADB"/>
    <w:rsid w:val="007A4690"/>
    <w:rsid w:val="007B4805"/>
    <w:rsid w:val="007C1463"/>
    <w:rsid w:val="007D5C54"/>
    <w:rsid w:val="007F2803"/>
    <w:rsid w:val="00824C8C"/>
    <w:rsid w:val="00825CF2"/>
    <w:rsid w:val="00832BCF"/>
    <w:rsid w:val="00884BFD"/>
    <w:rsid w:val="008A0D61"/>
    <w:rsid w:val="008A17C7"/>
    <w:rsid w:val="008B6458"/>
    <w:rsid w:val="008C719D"/>
    <w:rsid w:val="0090502E"/>
    <w:rsid w:val="00907D4E"/>
    <w:rsid w:val="00930654"/>
    <w:rsid w:val="00931C15"/>
    <w:rsid w:val="00966478"/>
    <w:rsid w:val="00967780"/>
    <w:rsid w:val="00A149B7"/>
    <w:rsid w:val="00A2090B"/>
    <w:rsid w:val="00A2755A"/>
    <w:rsid w:val="00A865B6"/>
    <w:rsid w:val="00B32C54"/>
    <w:rsid w:val="00B458F1"/>
    <w:rsid w:val="00B552B1"/>
    <w:rsid w:val="00B62866"/>
    <w:rsid w:val="00B87BBD"/>
    <w:rsid w:val="00B9003C"/>
    <w:rsid w:val="00BA3CDC"/>
    <w:rsid w:val="00BC0CE7"/>
    <w:rsid w:val="00C00EC0"/>
    <w:rsid w:val="00C43437"/>
    <w:rsid w:val="00C434F1"/>
    <w:rsid w:val="00C61E2F"/>
    <w:rsid w:val="00C770D2"/>
    <w:rsid w:val="00CE11BF"/>
    <w:rsid w:val="00CE3EFC"/>
    <w:rsid w:val="00D0624E"/>
    <w:rsid w:val="00D37E98"/>
    <w:rsid w:val="00D566DE"/>
    <w:rsid w:val="00DB157F"/>
    <w:rsid w:val="00DC22BC"/>
    <w:rsid w:val="00E17AD9"/>
    <w:rsid w:val="00E45371"/>
    <w:rsid w:val="00E8143F"/>
    <w:rsid w:val="00EE0DDA"/>
    <w:rsid w:val="00EF1B91"/>
    <w:rsid w:val="00EF499A"/>
    <w:rsid w:val="00F34028"/>
    <w:rsid w:val="00F509A0"/>
    <w:rsid w:val="00FB258E"/>
    <w:rsid w:val="00FB2B15"/>
    <w:rsid w:val="00FC3255"/>
    <w:rsid w:val="00FC50CE"/>
    <w:rsid w:val="00FE4BB4"/>
    <w:rsid w:val="00FE77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7">
    <w:name w:val="CM7"/>
    <w:basedOn w:val="Default"/>
    <w:next w:val="Default"/>
    <w:uiPriority w:val="99"/>
    <w:rPr>
      <w:color w:val="auto"/>
    </w:rPr>
  </w:style>
  <w:style w:type="paragraph" w:styleId="Zaglavlje">
    <w:name w:val="header"/>
    <w:basedOn w:val="Normal"/>
    <w:link w:val="ZaglavljeChar"/>
    <w:uiPriority w:val="99"/>
    <w:unhideWhenUsed/>
    <w:rsid w:val="00B32C54"/>
    <w:pPr>
      <w:tabs>
        <w:tab w:val="center" w:pos="4536"/>
        <w:tab w:val="right" w:pos="9072"/>
      </w:tabs>
    </w:pPr>
  </w:style>
  <w:style w:type="character" w:customStyle="1" w:styleId="ZaglavljeChar">
    <w:name w:val="Zaglavlje Char"/>
    <w:basedOn w:val="Zadanifontodlomka"/>
    <w:link w:val="Zaglavlje"/>
    <w:uiPriority w:val="99"/>
    <w:locked/>
    <w:rsid w:val="00B32C54"/>
    <w:rPr>
      <w:rFonts w:cs="Times New Roman"/>
    </w:rPr>
  </w:style>
  <w:style w:type="paragraph" w:styleId="Podnoje">
    <w:name w:val="footer"/>
    <w:basedOn w:val="Normal"/>
    <w:link w:val="PodnojeChar"/>
    <w:uiPriority w:val="99"/>
    <w:unhideWhenUsed/>
    <w:rsid w:val="00B32C54"/>
    <w:pPr>
      <w:tabs>
        <w:tab w:val="center" w:pos="4536"/>
        <w:tab w:val="right" w:pos="9072"/>
      </w:tabs>
    </w:pPr>
  </w:style>
  <w:style w:type="character" w:customStyle="1" w:styleId="PodnojeChar">
    <w:name w:val="Podnožje Char"/>
    <w:basedOn w:val="Zadanifontodlomka"/>
    <w:link w:val="Podnoje"/>
    <w:uiPriority w:val="99"/>
    <w:locked/>
    <w:rsid w:val="00B32C54"/>
    <w:rPr>
      <w:rFonts w:cs="Times New Roman"/>
    </w:rPr>
  </w:style>
  <w:style w:type="paragraph" w:styleId="Tekstbalonia">
    <w:name w:val="Balloon Text"/>
    <w:basedOn w:val="Normal"/>
    <w:link w:val="TekstbaloniaChar"/>
    <w:uiPriority w:val="99"/>
    <w:semiHidden/>
    <w:unhideWhenUsed/>
    <w:rsid w:val="00B32C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32C54"/>
    <w:rPr>
      <w:rFonts w:ascii="Tahoma" w:hAnsi="Tahoma" w:cs="Tahoma"/>
      <w:sz w:val="16"/>
      <w:szCs w:val="16"/>
    </w:rPr>
  </w:style>
  <w:style w:type="character" w:styleId="Hiperveza">
    <w:name w:val="Hyperlink"/>
    <w:basedOn w:val="Zadanifontodlomka"/>
    <w:uiPriority w:val="99"/>
    <w:unhideWhenUsed/>
    <w:rsid w:val="000A4265"/>
    <w:rPr>
      <w:rFonts w:cs="Times New Roman"/>
      <w:color w:val="0000FF" w:themeColor="hyperlink"/>
      <w:u w:val="single"/>
    </w:rPr>
  </w:style>
  <w:style w:type="paragraph" w:styleId="Odlomakpopisa">
    <w:name w:val="List Paragraph"/>
    <w:basedOn w:val="Normal"/>
    <w:uiPriority w:val="34"/>
    <w:qFormat/>
    <w:rsid w:val="00E17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7">
    <w:name w:val="CM7"/>
    <w:basedOn w:val="Default"/>
    <w:next w:val="Default"/>
    <w:uiPriority w:val="99"/>
    <w:rPr>
      <w:color w:val="auto"/>
    </w:rPr>
  </w:style>
  <w:style w:type="paragraph" w:styleId="Zaglavlje">
    <w:name w:val="header"/>
    <w:basedOn w:val="Normal"/>
    <w:link w:val="ZaglavljeChar"/>
    <w:uiPriority w:val="99"/>
    <w:unhideWhenUsed/>
    <w:rsid w:val="00B32C54"/>
    <w:pPr>
      <w:tabs>
        <w:tab w:val="center" w:pos="4536"/>
        <w:tab w:val="right" w:pos="9072"/>
      </w:tabs>
    </w:pPr>
  </w:style>
  <w:style w:type="character" w:customStyle="1" w:styleId="ZaglavljeChar">
    <w:name w:val="Zaglavlje Char"/>
    <w:basedOn w:val="Zadanifontodlomka"/>
    <w:link w:val="Zaglavlje"/>
    <w:uiPriority w:val="99"/>
    <w:locked/>
    <w:rsid w:val="00B32C54"/>
    <w:rPr>
      <w:rFonts w:cs="Times New Roman"/>
    </w:rPr>
  </w:style>
  <w:style w:type="paragraph" w:styleId="Podnoje">
    <w:name w:val="footer"/>
    <w:basedOn w:val="Normal"/>
    <w:link w:val="PodnojeChar"/>
    <w:uiPriority w:val="99"/>
    <w:unhideWhenUsed/>
    <w:rsid w:val="00B32C54"/>
    <w:pPr>
      <w:tabs>
        <w:tab w:val="center" w:pos="4536"/>
        <w:tab w:val="right" w:pos="9072"/>
      </w:tabs>
    </w:pPr>
  </w:style>
  <w:style w:type="character" w:customStyle="1" w:styleId="PodnojeChar">
    <w:name w:val="Podnožje Char"/>
    <w:basedOn w:val="Zadanifontodlomka"/>
    <w:link w:val="Podnoje"/>
    <w:uiPriority w:val="99"/>
    <w:locked/>
    <w:rsid w:val="00B32C54"/>
    <w:rPr>
      <w:rFonts w:cs="Times New Roman"/>
    </w:rPr>
  </w:style>
  <w:style w:type="paragraph" w:styleId="Tekstbalonia">
    <w:name w:val="Balloon Text"/>
    <w:basedOn w:val="Normal"/>
    <w:link w:val="TekstbaloniaChar"/>
    <w:uiPriority w:val="99"/>
    <w:semiHidden/>
    <w:unhideWhenUsed/>
    <w:rsid w:val="00B32C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32C54"/>
    <w:rPr>
      <w:rFonts w:ascii="Tahoma" w:hAnsi="Tahoma" w:cs="Tahoma"/>
      <w:sz w:val="16"/>
      <w:szCs w:val="16"/>
    </w:rPr>
  </w:style>
  <w:style w:type="character" w:styleId="Hiperveza">
    <w:name w:val="Hyperlink"/>
    <w:basedOn w:val="Zadanifontodlomka"/>
    <w:uiPriority w:val="99"/>
    <w:unhideWhenUsed/>
    <w:rsid w:val="000A4265"/>
    <w:rPr>
      <w:rFonts w:cs="Times New Roman"/>
      <w:color w:val="0000FF" w:themeColor="hyperlink"/>
      <w:u w:val="single"/>
    </w:rPr>
  </w:style>
  <w:style w:type="paragraph" w:styleId="Odlomakpopisa">
    <w:name w:val="List Paragraph"/>
    <w:basedOn w:val="Normal"/>
    <w:uiPriority w:val="34"/>
    <w:qFormat/>
    <w:rsid w:val="00E1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usinfo.hr/zakonodavstvo/uredba-o-izmjenama-i-dopunama-zakona-o-mirovinskom-osiguranju" TargetMode="External"/><Relationship Id="rId18" Type="http://schemas.openxmlformats.org/officeDocument/2006/relationships/hyperlink" Target="https://www.iusinfo.hr/zakonodavstvo/zakon-o-izmjenama-i-dopuni-zakona-o-mirovinskom-osiguranju-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usinfo.hr/zakonodavstvo/zakon-o-mirovinskom-osiguranju-2000" TargetMode="External"/><Relationship Id="rId17" Type="http://schemas.openxmlformats.org/officeDocument/2006/relationships/hyperlink" Target="https://www.iusinfo.hr/zakonodavstvo/odluka-ustavnog-suda-republike-hrvatske-broj-u-i-1574-2016-i-dr-od-30-sijecnja-i-izdvojeno-misljenje-sudaca" TargetMode="External"/><Relationship Id="rId2" Type="http://schemas.openxmlformats.org/officeDocument/2006/relationships/numbering" Target="numbering.xml"/><Relationship Id="rId16" Type="http://schemas.openxmlformats.org/officeDocument/2006/relationships/hyperlink" Target="https://www.iusinfo.hr/zakonodavstvo/zakon-o-izmjenama-i-dopuni-zakona-o-mirovinskom-osiguranju" TargetMode="External"/><Relationship Id="rId20" Type="http://schemas.openxmlformats.org/officeDocument/2006/relationships/hyperlink" Target="https://www.iusinfo.hr/zakonodavstvo/zakon-o-izmjenama-zakona-o-mirovinskom-osiguranj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usinfo.hr/zakonodavstvo/zakon-o-izmjeni-zakona-o-obveznom-zdravstvenom-osiguranju" TargetMode="External"/><Relationship Id="rId5" Type="http://schemas.openxmlformats.org/officeDocument/2006/relationships/settings" Target="settings.xml"/><Relationship Id="rId15" Type="http://schemas.openxmlformats.org/officeDocument/2006/relationships/hyperlink" Target="https://www.iusinfo.hr/zakonodavstvo/uredba-o-izmjeni-i-dopuni-zakona-o-mirovinskom-osiguranju" TargetMode="External"/><Relationship Id="rId10" Type="http://schemas.openxmlformats.org/officeDocument/2006/relationships/hyperlink" Target="https://www.iusinfo.hr/zakonodavstvo/zakon-o-izmjenama-i-dopuni-zakona-o-obveznom-zdravstvenom-osiguranju-1" TargetMode="External"/><Relationship Id="rId19" Type="http://schemas.openxmlformats.org/officeDocument/2006/relationships/hyperlink" Target="https://www.iusinfo.hr/zakonodavstvo/zakon-o-izmjenama-i-dopunama-zakona-o-mirovinskom-osiguranju-11" TargetMode="External"/><Relationship Id="rId4" Type="http://schemas.microsoft.com/office/2007/relationships/stylesWithEffects" Target="stylesWithEffects.xml"/><Relationship Id="rId9" Type="http://schemas.openxmlformats.org/officeDocument/2006/relationships/hyperlink" Target="https://www.iusinfo.hr/zakonodavstvo/zakon-o-obveznom-zdravstvenom-osiguranju-2011" TargetMode="External"/><Relationship Id="rId14" Type="http://schemas.openxmlformats.org/officeDocument/2006/relationships/hyperlink" Target="https://www.iusinfo.hr/zakonodavstvo/zakon-o-izmjenama-i-dopunama-zakona-o-mirovinskom-osiguranju-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50C0A-E504-4734-B62B-C1FB23B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2779</Words>
  <Characters>15846</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Microsoft Word - Popis primanja i naknada izuzetih od ovrhe.doc</vt:lpstr>
    </vt:vector>
  </TitlesOfParts>
  <Company>FINA</Company>
  <LinksUpToDate>false</LinksUpToDate>
  <CharactersWithSpaces>18588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Popis primanja i naknada izuzetih od ovrhe.doc</dc:title>
  <dc:creator>drukavina1</dc:creator>
  <cp:lastModifiedBy>Hrvoje Bukovac</cp:lastModifiedBy>
  <cp:revision>4</cp:revision>
  <cp:lastPrinted>2022-05-24T11:46:00Z</cp:lastPrinted>
  <dcterms:created xsi:type="dcterms:W3CDTF">2022-02-03T12:35:00Z</dcterms:created>
  <dcterms:modified xsi:type="dcterms:W3CDTF">2022-05-24T12:27:00Z</dcterms:modified>
</cp:coreProperties>
</file>