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2A0E4" w14:textId="77777777" w:rsidR="00865F29" w:rsidRDefault="00865F29" w:rsidP="009175A0">
      <w:pPr>
        <w:spacing w:line="276" w:lineRule="auto"/>
        <w:jc w:val="center"/>
        <w:rPr>
          <w:rFonts w:ascii="Source Sans Pro" w:eastAsia="Calibri" w:hAnsi="Source Sans Pro" w:cs="Arial"/>
          <w:b/>
          <w:color w:val="000000"/>
          <w:sz w:val="28"/>
          <w:szCs w:val="28"/>
        </w:rPr>
      </w:pPr>
    </w:p>
    <w:p w14:paraId="14E133B0" w14:textId="77777777" w:rsidR="005A3C32" w:rsidRDefault="005A3C32" w:rsidP="009175A0">
      <w:pPr>
        <w:spacing w:line="276" w:lineRule="auto"/>
        <w:jc w:val="center"/>
        <w:rPr>
          <w:rFonts w:ascii="Source Sans Pro" w:eastAsia="Calibri" w:hAnsi="Source Sans Pro" w:cs="Arial"/>
          <w:b/>
          <w:color w:val="000000"/>
          <w:sz w:val="28"/>
          <w:szCs w:val="28"/>
        </w:rPr>
      </w:pPr>
    </w:p>
    <w:p w14:paraId="4AEF278D" w14:textId="768CDC02" w:rsidR="005A3C32" w:rsidRPr="00F1219F" w:rsidRDefault="005A3C32" w:rsidP="009175A0">
      <w:pPr>
        <w:spacing w:line="276" w:lineRule="auto"/>
        <w:jc w:val="center"/>
        <w:rPr>
          <w:rFonts w:ascii="Source Sans Pro" w:eastAsia="Calibri" w:hAnsi="Source Sans Pro" w:cs="Arial"/>
          <w:b/>
          <w:color w:val="000000"/>
          <w:sz w:val="32"/>
          <w:szCs w:val="32"/>
        </w:rPr>
      </w:pPr>
      <w:r w:rsidRPr="00F1219F">
        <w:rPr>
          <w:rFonts w:ascii="Source Sans Pro" w:eastAsia="Calibri" w:hAnsi="Source Sans Pro" w:cs="Arial"/>
          <w:b/>
          <w:color w:val="000000"/>
          <w:sz w:val="32"/>
          <w:szCs w:val="32"/>
        </w:rPr>
        <w:t xml:space="preserve">FINA POZIVA SVE PODUZETNIKE NA PREDAJU GFI-A </w:t>
      </w:r>
    </w:p>
    <w:p w14:paraId="0D4DA05D" w14:textId="067ED647" w:rsidR="009175A0" w:rsidRPr="00F1219F" w:rsidRDefault="005A3C32" w:rsidP="009175A0">
      <w:pPr>
        <w:spacing w:line="276" w:lineRule="auto"/>
        <w:jc w:val="center"/>
        <w:rPr>
          <w:rFonts w:ascii="Source Sans Pro" w:eastAsia="Calibri" w:hAnsi="Source Sans Pro" w:cs="Arial"/>
          <w:b/>
          <w:color w:val="000000"/>
          <w:sz w:val="32"/>
          <w:szCs w:val="32"/>
        </w:rPr>
      </w:pPr>
      <w:r w:rsidRPr="00F1219F">
        <w:rPr>
          <w:rFonts w:ascii="Source Sans Pro" w:eastAsia="Calibri" w:hAnsi="Source Sans Pro" w:cs="Arial"/>
          <w:b/>
          <w:color w:val="000000"/>
          <w:sz w:val="32"/>
          <w:szCs w:val="32"/>
        </w:rPr>
        <w:t>DO 30. TRAVNJA 2024. GODINE</w:t>
      </w:r>
    </w:p>
    <w:p w14:paraId="69B3F9C4" w14:textId="77777777" w:rsidR="00865F29" w:rsidRDefault="00865F29" w:rsidP="009175A0">
      <w:pPr>
        <w:spacing w:line="276" w:lineRule="auto"/>
        <w:rPr>
          <w:rFonts w:ascii="Source Sans Pro" w:eastAsia="Calibri" w:hAnsi="Source Sans Pro" w:cs="Arial"/>
          <w:color w:val="000000"/>
          <w:sz w:val="22"/>
          <w:szCs w:val="22"/>
        </w:rPr>
      </w:pPr>
    </w:p>
    <w:p w14:paraId="600205FD" w14:textId="77777777" w:rsidR="005A3C32" w:rsidRPr="005A3C32" w:rsidRDefault="005A3C32" w:rsidP="005A3C32">
      <w:pPr>
        <w:spacing w:line="276" w:lineRule="auto"/>
        <w:jc w:val="center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Rok za predaju godišnjih financijskih izvještaja za statističke i druge potrebe za 2023. godinu je 30. travnja 2024., a za javnu objavu šest mjeseci po isteku poslovne godine</w:t>
      </w:r>
    </w:p>
    <w:p w14:paraId="66D92B2B" w14:textId="16B6BFB4" w:rsidR="009175A0" w:rsidRDefault="009175A0" w:rsidP="009175A0">
      <w:pPr>
        <w:spacing w:line="276" w:lineRule="auto"/>
        <w:jc w:val="center"/>
        <w:rPr>
          <w:rFonts w:ascii="Source Sans Pro" w:eastAsia="Calibri" w:hAnsi="Source Sans Pro" w:cs="Arial"/>
          <w:color w:val="000000"/>
          <w:sz w:val="22"/>
          <w:szCs w:val="22"/>
        </w:rPr>
      </w:pPr>
    </w:p>
    <w:p w14:paraId="7847D394" w14:textId="77777777" w:rsidR="005A3C32" w:rsidRDefault="005A3C32" w:rsidP="005A3C32">
      <w:pPr>
        <w:spacing w:line="276" w:lineRule="auto"/>
        <w:rPr>
          <w:rFonts w:ascii="Source Sans Pro" w:eastAsia="Calibri" w:hAnsi="Source Sans Pro" w:cs="Arial"/>
          <w:b/>
          <w:bCs/>
          <w:color w:val="000000"/>
          <w:sz w:val="22"/>
          <w:szCs w:val="22"/>
          <w:lang w:val="hr-HR"/>
        </w:rPr>
      </w:pPr>
    </w:p>
    <w:p w14:paraId="63B2C7C0" w14:textId="7C202567" w:rsidR="005A3C32" w:rsidRPr="005A3C32" w:rsidRDefault="005A3C32" w:rsidP="005A3C32">
      <w:p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b/>
          <w:bCs/>
          <w:color w:val="000000"/>
          <w:sz w:val="22"/>
          <w:szCs w:val="22"/>
          <w:lang w:val="hr-HR"/>
        </w:rPr>
        <w:t>Fina poziva sve poduzetnike</w:t>
      </w: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, obveznike primjene Zakona o računovodstvu (NN br. 178/15, 120/16, 116/18, 42/20, 47/20, 114/22 i 82/23) da godišnje financijske izvještaja za 2023. godinu dostave Financijskoj agenciji u rokovima propisanim Zakonom i to:</w:t>
      </w:r>
    </w:p>
    <w:p w14:paraId="5CA5F7C6" w14:textId="77777777" w:rsidR="005A3C32" w:rsidRPr="005A3C32" w:rsidRDefault="005A3C32" w:rsidP="005A3C32">
      <w:pPr>
        <w:numPr>
          <w:ilvl w:val="0"/>
          <w:numId w:val="2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Za statističke i druge potrebe do</w:t>
      </w:r>
      <w:r w:rsidRPr="005A3C32">
        <w:rPr>
          <w:rFonts w:ascii="Source Sans Pro" w:eastAsia="Calibri" w:hAnsi="Source Sans Pro" w:cs="Arial"/>
          <w:b/>
          <w:bCs/>
          <w:color w:val="000000"/>
          <w:sz w:val="22"/>
          <w:szCs w:val="22"/>
          <w:lang w:val="hr-HR"/>
        </w:rPr>
        <w:t> 30. travnja 2024. godine</w:t>
      </w:r>
    </w:p>
    <w:p w14:paraId="661F5DC4" w14:textId="77777777" w:rsidR="005A3C32" w:rsidRPr="005A3C32" w:rsidRDefault="005A3C32" w:rsidP="005A3C32">
      <w:pPr>
        <w:numPr>
          <w:ilvl w:val="0"/>
          <w:numId w:val="2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Za potrebe javne objave u roku od </w:t>
      </w:r>
      <w:r w:rsidRPr="005A3C32">
        <w:rPr>
          <w:rFonts w:ascii="Source Sans Pro" w:eastAsia="Calibri" w:hAnsi="Source Sans Pro" w:cs="Arial"/>
          <w:b/>
          <w:bCs/>
          <w:color w:val="000000"/>
          <w:sz w:val="22"/>
          <w:szCs w:val="22"/>
          <w:lang w:val="hr-HR"/>
        </w:rPr>
        <w:t>šest mjeseci po isteku poduzetnikove poslovne godine</w:t>
      </w:r>
    </w:p>
    <w:p w14:paraId="5C5D0530" w14:textId="77777777" w:rsidR="005A3C32" w:rsidRPr="005A3C32" w:rsidRDefault="005A3C32" w:rsidP="005A3C32">
      <w:pPr>
        <w:numPr>
          <w:ilvl w:val="0"/>
          <w:numId w:val="2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Konsolidirane godišnje financijske izvještaje za javnu objavu u roku od </w:t>
      </w:r>
      <w:r w:rsidRPr="005A3C32">
        <w:rPr>
          <w:rFonts w:ascii="Source Sans Pro" w:eastAsia="Calibri" w:hAnsi="Source Sans Pro" w:cs="Arial"/>
          <w:b/>
          <w:bCs/>
          <w:color w:val="000000"/>
          <w:sz w:val="22"/>
          <w:szCs w:val="22"/>
          <w:lang w:val="hr-HR"/>
        </w:rPr>
        <w:t>devet mjeseci po isteku poduzetnikove poslovne godine</w:t>
      </w:r>
    </w:p>
    <w:p w14:paraId="7A05E143" w14:textId="77777777" w:rsidR="005A3C32" w:rsidRDefault="005A3C32" w:rsidP="005A3C32">
      <w:p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</w:p>
    <w:p w14:paraId="779CEC3C" w14:textId="1E889D43" w:rsidR="005A3C32" w:rsidRPr="005A3C32" w:rsidRDefault="005A3C32" w:rsidP="005A3C32">
      <w:p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Do 30. travnja 2024. za statističke i druge potrebe, u sklopu godišnjeg financijskog izvještaja, </w:t>
      </w:r>
      <w:r w:rsidRPr="005A3C32">
        <w:rPr>
          <w:rFonts w:ascii="Source Sans Pro" w:eastAsia="Calibri" w:hAnsi="Source Sans Pro" w:cs="Arial"/>
          <w:b/>
          <w:bCs/>
          <w:color w:val="000000"/>
          <w:sz w:val="22"/>
          <w:szCs w:val="22"/>
          <w:lang w:val="hr-HR"/>
        </w:rPr>
        <w:t>svi poduzetnici trebaju u Finu dostaviti</w:t>
      </w: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:</w:t>
      </w:r>
    </w:p>
    <w:p w14:paraId="5A1FA5EB" w14:textId="77777777" w:rsidR="005A3C32" w:rsidRPr="005A3C32" w:rsidRDefault="005A3C32" w:rsidP="005A3C32">
      <w:pPr>
        <w:numPr>
          <w:ilvl w:val="0"/>
          <w:numId w:val="3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Bilancu</w:t>
      </w:r>
    </w:p>
    <w:p w14:paraId="0B2D0669" w14:textId="77777777" w:rsidR="005A3C32" w:rsidRPr="005A3C32" w:rsidRDefault="005A3C32" w:rsidP="005A3C32">
      <w:pPr>
        <w:numPr>
          <w:ilvl w:val="0"/>
          <w:numId w:val="3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Račun dobitka i gubitka</w:t>
      </w:r>
    </w:p>
    <w:p w14:paraId="595B9C0C" w14:textId="77777777" w:rsidR="005A3C32" w:rsidRPr="005A3C32" w:rsidRDefault="005A3C32" w:rsidP="005A3C32">
      <w:pPr>
        <w:numPr>
          <w:ilvl w:val="0"/>
          <w:numId w:val="3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Dodatne podatke</w:t>
      </w:r>
    </w:p>
    <w:p w14:paraId="622CF773" w14:textId="77777777" w:rsidR="005A3C32" w:rsidRDefault="005A3C32" w:rsidP="005A3C32">
      <w:p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</w:p>
    <w:p w14:paraId="2A7E5127" w14:textId="4E9FC3F2" w:rsidR="005A3C32" w:rsidRPr="005A3C32" w:rsidRDefault="005A3C32" w:rsidP="005A3C32">
      <w:p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U roku od šest mjeseci po isteku poslovne godine za potrebe javne objave </w:t>
      </w:r>
      <w:r w:rsidRPr="005A3C32">
        <w:rPr>
          <w:rFonts w:ascii="Source Sans Pro" w:eastAsia="Calibri" w:hAnsi="Source Sans Pro" w:cs="Arial"/>
          <w:b/>
          <w:bCs/>
          <w:color w:val="000000"/>
          <w:sz w:val="22"/>
          <w:szCs w:val="22"/>
          <w:lang w:val="hr-HR"/>
        </w:rPr>
        <w:t>mikro i mali poduzetnici </w:t>
      </w: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trebaju Fini podnijeti:</w:t>
      </w:r>
    </w:p>
    <w:p w14:paraId="4AFC0202" w14:textId="77777777" w:rsidR="005A3C32" w:rsidRPr="005A3C32" w:rsidRDefault="005A3C32" w:rsidP="005A3C32">
      <w:pPr>
        <w:numPr>
          <w:ilvl w:val="0"/>
          <w:numId w:val="4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Bilancu</w:t>
      </w:r>
    </w:p>
    <w:p w14:paraId="40E5F373" w14:textId="77777777" w:rsidR="005A3C32" w:rsidRPr="005A3C32" w:rsidRDefault="005A3C32" w:rsidP="005A3C32">
      <w:pPr>
        <w:numPr>
          <w:ilvl w:val="0"/>
          <w:numId w:val="4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Račun dobiti i gubitka</w:t>
      </w:r>
    </w:p>
    <w:p w14:paraId="50B94BC2" w14:textId="77777777" w:rsidR="005A3C32" w:rsidRPr="005A3C32" w:rsidRDefault="005A3C32" w:rsidP="005A3C32">
      <w:pPr>
        <w:numPr>
          <w:ilvl w:val="0"/>
          <w:numId w:val="4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Bilješke uz financijske izvještaje</w:t>
      </w:r>
    </w:p>
    <w:p w14:paraId="6F9C282B" w14:textId="77777777" w:rsidR="005A3C32" w:rsidRPr="005A3C32" w:rsidRDefault="005A3C32" w:rsidP="005A3C32">
      <w:pPr>
        <w:numPr>
          <w:ilvl w:val="0"/>
          <w:numId w:val="4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Odluku o utvrđivanju GFI-a</w:t>
      </w:r>
    </w:p>
    <w:p w14:paraId="54BDD987" w14:textId="77777777" w:rsidR="005A3C32" w:rsidRPr="005A3C32" w:rsidRDefault="005A3C32" w:rsidP="005A3C32">
      <w:pPr>
        <w:numPr>
          <w:ilvl w:val="0"/>
          <w:numId w:val="4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Odluku o raspodjeli dobitka ili pokriću gubitka</w:t>
      </w:r>
    </w:p>
    <w:p w14:paraId="124EFD11" w14:textId="77777777" w:rsidR="005A3C32" w:rsidRPr="005A3C32" w:rsidRDefault="005A3C32" w:rsidP="005A3C32">
      <w:pPr>
        <w:numPr>
          <w:ilvl w:val="0"/>
          <w:numId w:val="4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Revizorsko izvješće (ako su obveznici revizije)</w:t>
      </w:r>
    </w:p>
    <w:p w14:paraId="09351EB8" w14:textId="77777777" w:rsidR="005A3C32" w:rsidRDefault="005A3C32" w:rsidP="005A3C32">
      <w:pPr>
        <w:spacing w:line="276" w:lineRule="auto"/>
        <w:jc w:val="both"/>
        <w:rPr>
          <w:rFonts w:ascii="Source Sans Pro" w:eastAsia="Calibri" w:hAnsi="Source Sans Pro" w:cs="Arial"/>
          <w:b/>
          <w:bCs/>
          <w:color w:val="000000"/>
          <w:sz w:val="22"/>
          <w:szCs w:val="22"/>
          <w:lang w:val="hr-HR"/>
        </w:rPr>
      </w:pPr>
    </w:p>
    <w:p w14:paraId="54B41B0F" w14:textId="169C6756" w:rsidR="005A3C32" w:rsidRDefault="005A3C32" w:rsidP="005A3C32">
      <w:p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b/>
          <w:bCs/>
          <w:color w:val="000000"/>
          <w:sz w:val="22"/>
          <w:szCs w:val="22"/>
          <w:lang w:val="hr-HR"/>
        </w:rPr>
        <w:t>Srednje veliki i veliki poduzetnici </w:t>
      </w: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za potrebe javne objave u roku od šest mjeseci po isteku poslovne godine trebaju u Finu dostaviti:</w:t>
      </w:r>
    </w:p>
    <w:p w14:paraId="287DED55" w14:textId="2FDD2B68" w:rsidR="005A3C32" w:rsidRDefault="005A3C32" w:rsidP="005A3C32">
      <w:pPr>
        <w:numPr>
          <w:ilvl w:val="0"/>
          <w:numId w:val="5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Bilancu</w:t>
      </w:r>
    </w:p>
    <w:p w14:paraId="52D70242" w14:textId="1D7E70C6" w:rsidR="005A3C32" w:rsidRDefault="005A3C32" w:rsidP="005A3C32">
      <w:p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</w:p>
    <w:p w14:paraId="16B92AC2" w14:textId="77777777" w:rsidR="005A3C32" w:rsidRDefault="005A3C32" w:rsidP="005A3C32">
      <w:p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</w:p>
    <w:p w14:paraId="20299FCD" w14:textId="77E42CFF" w:rsidR="005A3C32" w:rsidRDefault="005A3C32" w:rsidP="005A3C32">
      <w:pPr>
        <w:spacing w:line="276" w:lineRule="auto"/>
        <w:ind w:left="720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</w:p>
    <w:p w14:paraId="079F3551" w14:textId="77777777" w:rsidR="005A3C32" w:rsidRPr="005A3C32" w:rsidRDefault="005A3C32" w:rsidP="005A3C32">
      <w:pPr>
        <w:spacing w:line="276" w:lineRule="auto"/>
        <w:ind w:left="720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</w:p>
    <w:p w14:paraId="02069100" w14:textId="77777777" w:rsidR="005A3C32" w:rsidRPr="005A3C32" w:rsidRDefault="005A3C32" w:rsidP="005A3C32">
      <w:pPr>
        <w:numPr>
          <w:ilvl w:val="0"/>
          <w:numId w:val="5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Račun dobiti i gubitka + izvještaj ostalom sveobuhvatnom dobitku (za obveznike primjene MSFI-ja)</w:t>
      </w:r>
    </w:p>
    <w:p w14:paraId="50F56C8A" w14:textId="77777777" w:rsidR="005A3C32" w:rsidRPr="005A3C32" w:rsidRDefault="005A3C32" w:rsidP="005A3C32">
      <w:pPr>
        <w:numPr>
          <w:ilvl w:val="0"/>
          <w:numId w:val="5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Bilješke uz financijske izvještaje</w:t>
      </w:r>
    </w:p>
    <w:p w14:paraId="7251C52C" w14:textId="77777777" w:rsidR="005A3C32" w:rsidRPr="005A3C32" w:rsidRDefault="005A3C32" w:rsidP="005A3C32">
      <w:pPr>
        <w:numPr>
          <w:ilvl w:val="0"/>
          <w:numId w:val="5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Izvještaj o novčanim tokovima</w:t>
      </w:r>
    </w:p>
    <w:p w14:paraId="46060E10" w14:textId="77777777" w:rsidR="005A3C32" w:rsidRPr="005A3C32" w:rsidRDefault="005A3C32" w:rsidP="005A3C32">
      <w:pPr>
        <w:numPr>
          <w:ilvl w:val="0"/>
          <w:numId w:val="5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Izvještaj o promjenama kapitala</w:t>
      </w:r>
    </w:p>
    <w:p w14:paraId="715656FF" w14:textId="77777777" w:rsidR="005A3C32" w:rsidRPr="005A3C32" w:rsidRDefault="005A3C32" w:rsidP="005A3C32">
      <w:pPr>
        <w:numPr>
          <w:ilvl w:val="0"/>
          <w:numId w:val="5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Revizorsko izvješće</w:t>
      </w:r>
    </w:p>
    <w:p w14:paraId="18547704" w14:textId="77777777" w:rsidR="005A3C32" w:rsidRPr="005A3C32" w:rsidRDefault="005A3C32" w:rsidP="005A3C32">
      <w:pPr>
        <w:numPr>
          <w:ilvl w:val="0"/>
          <w:numId w:val="5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Godišnje izvješće i izvješće poslovodstva</w:t>
      </w:r>
    </w:p>
    <w:p w14:paraId="7B668A06" w14:textId="77777777" w:rsidR="005A3C32" w:rsidRPr="005A3C32" w:rsidRDefault="005A3C32" w:rsidP="005A3C32">
      <w:pPr>
        <w:numPr>
          <w:ilvl w:val="0"/>
          <w:numId w:val="5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Nefinancijsko izvješće (ako je obveznik)</w:t>
      </w:r>
    </w:p>
    <w:p w14:paraId="27CA0383" w14:textId="77777777" w:rsidR="005A3C32" w:rsidRPr="005A3C32" w:rsidRDefault="005A3C32" w:rsidP="005A3C32">
      <w:pPr>
        <w:numPr>
          <w:ilvl w:val="0"/>
          <w:numId w:val="5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Odluku o utvrđivanju GFI-ja</w:t>
      </w:r>
    </w:p>
    <w:p w14:paraId="0BF591D5" w14:textId="77777777" w:rsidR="005A3C32" w:rsidRPr="005A3C32" w:rsidRDefault="005A3C32" w:rsidP="005A3C32">
      <w:pPr>
        <w:numPr>
          <w:ilvl w:val="0"/>
          <w:numId w:val="5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Odluku o raspodjeli dobitka ili pokriću gubitka.</w:t>
      </w:r>
    </w:p>
    <w:p w14:paraId="5CC2F07E" w14:textId="77777777" w:rsidR="005A3C32" w:rsidRDefault="005A3C32" w:rsidP="005A3C32">
      <w:p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</w:p>
    <w:p w14:paraId="66E858AA" w14:textId="440C887E" w:rsidR="005A3C32" w:rsidRPr="005A3C32" w:rsidRDefault="005A3C32" w:rsidP="005A3C32">
      <w:p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Kako bi </w:t>
      </w:r>
      <w:r w:rsidRPr="005A3C32">
        <w:rPr>
          <w:rFonts w:ascii="Source Sans Pro" w:eastAsia="Calibri" w:hAnsi="Source Sans Pro" w:cs="Arial"/>
          <w:b/>
          <w:bCs/>
          <w:color w:val="000000"/>
          <w:sz w:val="22"/>
          <w:szCs w:val="22"/>
          <w:lang w:val="hr-HR"/>
        </w:rPr>
        <w:t>izbjegli dodatne troškove,</w:t>
      </w: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 Financijska agencija poziva sve poduzetnike da na vrijeme predaju potrebne izvještaje.</w:t>
      </w:r>
      <w:r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 xml:space="preserve"> </w:t>
      </w: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Za obveznike koji ne dostave godišnji financijski izvještaj i svu propisanu dokumentaciju za statističke i druge potrebe i/ili u svrhu javne objave, propisana je novčana kazna u iznosu od </w:t>
      </w:r>
      <w:r w:rsidRPr="005A3C32">
        <w:rPr>
          <w:rFonts w:ascii="Source Sans Pro" w:eastAsia="Calibri" w:hAnsi="Source Sans Pro" w:cs="Arial"/>
          <w:b/>
          <w:bCs/>
          <w:color w:val="000000"/>
          <w:sz w:val="22"/>
          <w:szCs w:val="22"/>
          <w:lang w:val="hr-HR"/>
        </w:rPr>
        <w:t>1.320,00 do 13.270,00 eura, a odgovornoj osobi u iznosu od 660,00 do 2.650,00 eura.</w:t>
      </w: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 </w:t>
      </w:r>
    </w:p>
    <w:p w14:paraId="7DD67EBE" w14:textId="77777777" w:rsidR="005A3C32" w:rsidRDefault="005A3C32" w:rsidP="005A3C32">
      <w:pPr>
        <w:spacing w:line="276" w:lineRule="auto"/>
        <w:jc w:val="both"/>
        <w:rPr>
          <w:rFonts w:ascii="Source Sans Pro" w:eastAsia="Calibri" w:hAnsi="Source Sans Pro" w:cs="Arial"/>
          <w:b/>
          <w:bCs/>
          <w:color w:val="000000"/>
          <w:sz w:val="22"/>
          <w:szCs w:val="22"/>
          <w:lang w:val="hr-HR"/>
        </w:rPr>
      </w:pPr>
    </w:p>
    <w:p w14:paraId="7A9E6C1D" w14:textId="2C3D4C6B" w:rsidR="005A3C32" w:rsidRPr="005A3C32" w:rsidRDefault="005A3C32" w:rsidP="005A3C32">
      <w:p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b/>
          <w:bCs/>
          <w:color w:val="000000"/>
          <w:sz w:val="22"/>
          <w:szCs w:val="22"/>
          <w:lang w:val="hr-HR"/>
        </w:rPr>
        <w:t>Izvještaj</w:t>
      </w:r>
      <w:r w:rsidR="008D6255">
        <w:rPr>
          <w:rFonts w:ascii="Source Sans Pro" w:eastAsia="Calibri" w:hAnsi="Source Sans Pro" w:cs="Arial"/>
          <w:b/>
          <w:bCs/>
          <w:color w:val="000000"/>
          <w:sz w:val="22"/>
          <w:szCs w:val="22"/>
          <w:lang w:val="hr-HR"/>
        </w:rPr>
        <w:t>e poduzetnici mogu</w:t>
      </w:r>
      <w:r w:rsidRPr="005A3C32">
        <w:rPr>
          <w:rFonts w:ascii="Source Sans Pro" w:eastAsia="Calibri" w:hAnsi="Source Sans Pro" w:cs="Arial"/>
          <w:b/>
          <w:bCs/>
          <w:color w:val="000000"/>
          <w:sz w:val="22"/>
          <w:szCs w:val="22"/>
          <w:lang w:val="hr-HR"/>
        </w:rPr>
        <w:t xml:space="preserve"> dostaviti:</w:t>
      </w:r>
    </w:p>
    <w:p w14:paraId="2AA68621" w14:textId="60C8A613" w:rsidR="005A3C32" w:rsidRPr="005A3C32" w:rsidRDefault="005A3C32" w:rsidP="005A3C32">
      <w:pPr>
        <w:numPr>
          <w:ilvl w:val="0"/>
          <w:numId w:val="6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Putem </w:t>
      </w:r>
      <w:hyperlink r:id="rId8" w:tgtFrame="_blank" w:history="1">
        <w:r w:rsidR="008D6255">
          <w:rPr>
            <w:rStyle w:val="Hyperlink"/>
            <w:rFonts w:ascii="Source Sans Pro" w:eastAsia="Calibri" w:hAnsi="Source Sans Pro" w:cs="Arial"/>
            <w:sz w:val="22"/>
            <w:szCs w:val="22"/>
            <w:lang w:val="hr-HR"/>
          </w:rPr>
          <w:t>web a</w:t>
        </w:r>
        <w:r w:rsidRPr="005A3C32">
          <w:rPr>
            <w:rStyle w:val="Hyperlink"/>
            <w:rFonts w:ascii="Source Sans Pro" w:eastAsia="Calibri" w:hAnsi="Source Sans Pro" w:cs="Arial"/>
            <w:sz w:val="22"/>
            <w:szCs w:val="22"/>
            <w:lang w:val="hr-HR"/>
          </w:rPr>
          <w:t>plikacije RGFI</w:t>
        </w:r>
      </w:hyperlink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, uz korištenje digitalnog certifikata</w:t>
      </w:r>
    </w:p>
    <w:p w14:paraId="5174618D" w14:textId="77777777" w:rsidR="005A3C32" w:rsidRPr="005A3C32" w:rsidRDefault="005A3C32" w:rsidP="005A3C32">
      <w:pPr>
        <w:numPr>
          <w:ilvl w:val="0"/>
          <w:numId w:val="6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Putem Fininog </w:t>
      </w:r>
      <w:hyperlink r:id="rId9" w:tgtFrame="_blank" w:history="1">
        <w:r w:rsidRPr="005A3C32">
          <w:rPr>
            <w:rStyle w:val="Hyperlink"/>
            <w:rFonts w:ascii="Source Sans Pro" w:eastAsia="Calibri" w:hAnsi="Source Sans Pro" w:cs="Arial"/>
            <w:sz w:val="22"/>
            <w:szCs w:val="22"/>
            <w:lang w:val="hr-HR"/>
          </w:rPr>
          <w:t>Virtualnog šaltera</w:t>
        </w:r>
      </w:hyperlink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 - Online servisa za predaju dokumentacije</w:t>
      </w:r>
    </w:p>
    <w:p w14:paraId="78CF3596" w14:textId="77777777" w:rsidR="005A3C32" w:rsidRPr="005A3C32" w:rsidRDefault="005A3C32" w:rsidP="005A3C32">
      <w:pPr>
        <w:numPr>
          <w:ilvl w:val="0"/>
          <w:numId w:val="6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Poštom</w:t>
      </w:r>
    </w:p>
    <w:p w14:paraId="4047B3C1" w14:textId="77777777" w:rsidR="005A3C32" w:rsidRPr="005A3C32" w:rsidRDefault="005A3C32" w:rsidP="005A3C32">
      <w:pPr>
        <w:numPr>
          <w:ilvl w:val="0"/>
          <w:numId w:val="6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Osobno u svim </w:t>
      </w:r>
      <w:hyperlink r:id="rId10" w:history="1">
        <w:r w:rsidRPr="005A3C32">
          <w:rPr>
            <w:rStyle w:val="Hyperlink"/>
            <w:rFonts w:ascii="Source Sans Pro" w:eastAsia="Calibri" w:hAnsi="Source Sans Pro" w:cs="Arial"/>
            <w:sz w:val="22"/>
            <w:szCs w:val="22"/>
            <w:lang w:val="hr-HR"/>
          </w:rPr>
          <w:t>Fininim poslovnicama</w:t>
        </w:r>
      </w:hyperlink>
    </w:p>
    <w:p w14:paraId="4D03F4F3" w14:textId="77777777" w:rsidR="005A3C32" w:rsidRDefault="005A3C32" w:rsidP="005A3C32">
      <w:pPr>
        <w:spacing w:line="276" w:lineRule="auto"/>
        <w:jc w:val="both"/>
        <w:rPr>
          <w:rFonts w:ascii="Source Sans Pro" w:eastAsia="Calibri" w:hAnsi="Source Sans Pro" w:cs="Arial"/>
          <w:b/>
          <w:bCs/>
          <w:color w:val="000000"/>
          <w:sz w:val="22"/>
          <w:szCs w:val="22"/>
          <w:lang w:val="hr-HR"/>
        </w:rPr>
      </w:pPr>
    </w:p>
    <w:p w14:paraId="19C7BB1F" w14:textId="2D9EE336" w:rsidR="005A3C32" w:rsidRPr="005A3C32" w:rsidRDefault="005A3C32" w:rsidP="005A3C32">
      <w:p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b/>
          <w:bCs/>
          <w:color w:val="000000"/>
          <w:sz w:val="22"/>
          <w:szCs w:val="22"/>
          <w:lang w:val="hr-HR"/>
        </w:rPr>
        <w:t xml:space="preserve">Sve informacije o predaji godišnjih izvještaja </w:t>
      </w:r>
      <w:r w:rsidR="00041D1B">
        <w:rPr>
          <w:rFonts w:ascii="Source Sans Pro" w:eastAsia="Calibri" w:hAnsi="Source Sans Pro" w:cs="Arial"/>
          <w:b/>
          <w:bCs/>
          <w:color w:val="000000"/>
          <w:sz w:val="22"/>
          <w:szCs w:val="22"/>
          <w:lang w:val="hr-HR"/>
        </w:rPr>
        <w:t xml:space="preserve">poduzetnici </w:t>
      </w:r>
      <w:r w:rsidR="008D6255">
        <w:rPr>
          <w:rFonts w:ascii="Source Sans Pro" w:eastAsia="Calibri" w:hAnsi="Source Sans Pro" w:cs="Arial"/>
          <w:b/>
          <w:bCs/>
          <w:color w:val="000000"/>
          <w:sz w:val="22"/>
          <w:szCs w:val="22"/>
          <w:lang w:val="hr-HR"/>
        </w:rPr>
        <w:t xml:space="preserve">mogu </w:t>
      </w:r>
      <w:r w:rsidR="00041D1B">
        <w:rPr>
          <w:rFonts w:ascii="Source Sans Pro" w:eastAsia="Calibri" w:hAnsi="Source Sans Pro" w:cs="Arial"/>
          <w:b/>
          <w:bCs/>
          <w:color w:val="000000"/>
          <w:sz w:val="22"/>
          <w:szCs w:val="22"/>
          <w:lang w:val="hr-HR"/>
        </w:rPr>
        <w:t>dobiti</w:t>
      </w:r>
      <w:r w:rsidRPr="005A3C32">
        <w:rPr>
          <w:rFonts w:ascii="Source Sans Pro" w:eastAsia="Calibri" w:hAnsi="Source Sans Pro" w:cs="Arial"/>
          <w:b/>
          <w:bCs/>
          <w:color w:val="000000"/>
          <w:sz w:val="22"/>
          <w:szCs w:val="22"/>
          <w:lang w:val="hr-HR"/>
        </w:rPr>
        <w:t>:</w:t>
      </w:r>
    </w:p>
    <w:p w14:paraId="1E625D18" w14:textId="77777777" w:rsidR="005A3C32" w:rsidRPr="005A3C32" w:rsidRDefault="005A3C32" w:rsidP="005A3C32">
      <w:pPr>
        <w:numPr>
          <w:ilvl w:val="0"/>
          <w:numId w:val="7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Putem besplatnog telefona 0800 0080, od ponedjeljka do petka, od 7:30 do 22 sata te subotom od 8 do 13 sati</w:t>
      </w:r>
    </w:p>
    <w:p w14:paraId="3E9A2A79" w14:textId="45CB82E2" w:rsidR="005A3C32" w:rsidRPr="005A3C32" w:rsidRDefault="005A3C32" w:rsidP="005A3C32">
      <w:pPr>
        <w:numPr>
          <w:ilvl w:val="0"/>
          <w:numId w:val="7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Slanjem upita na e-mail, ovisno o sjedištu obveznika:</w:t>
      </w:r>
      <w:r w:rsidR="00EF3A14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 xml:space="preserve"> </w:t>
      </w: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Osijek: </w:t>
      </w:r>
      <w:hyperlink r:id="rId11" w:tgtFrame="_blank" w:history="1">
        <w:r w:rsidRPr="005A3C32">
          <w:rPr>
            <w:rStyle w:val="Hyperlink"/>
            <w:rFonts w:ascii="Source Sans Pro" w:eastAsia="Calibri" w:hAnsi="Source Sans Pro" w:cs="Arial"/>
            <w:sz w:val="22"/>
            <w:szCs w:val="22"/>
            <w:lang w:val="hr-HR"/>
          </w:rPr>
          <w:t>rgfi.os@fina.hr</w:t>
        </w:r>
      </w:hyperlink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, Rijeka: </w:t>
      </w:r>
      <w:hyperlink r:id="rId12" w:tgtFrame="_blank" w:history="1">
        <w:r w:rsidRPr="005A3C32">
          <w:rPr>
            <w:rStyle w:val="Hyperlink"/>
            <w:rFonts w:ascii="Source Sans Pro" w:eastAsia="Calibri" w:hAnsi="Source Sans Pro" w:cs="Arial"/>
            <w:sz w:val="22"/>
            <w:szCs w:val="22"/>
            <w:lang w:val="hr-HR"/>
          </w:rPr>
          <w:t>rgfi.ri@fina.hr</w:t>
        </w:r>
      </w:hyperlink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, Split: </w:t>
      </w:r>
      <w:hyperlink r:id="rId13" w:tgtFrame="_blank" w:history="1">
        <w:r w:rsidRPr="005A3C32">
          <w:rPr>
            <w:rStyle w:val="Hyperlink"/>
            <w:rFonts w:ascii="Source Sans Pro" w:eastAsia="Calibri" w:hAnsi="Source Sans Pro" w:cs="Arial"/>
            <w:sz w:val="22"/>
            <w:szCs w:val="22"/>
            <w:lang w:val="hr-HR"/>
          </w:rPr>
          <w:t>rgfi.st@fina.hr</w:t>
        </w:r>
      </w:hyperlink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, Zagreb: </w:t>
      </w:r>
      <w:hyperlink r:id="rId14" w:tgtFrame="_blank" w:history="1">
        <w:r w:rsidRPr="005A3C32">
          <w:rPr>
            <w:rStyle w:val="Hyperlink"/>
            <w:rFonts w:ascii="Source Sans Pro" w:eastAsia="Calibri" w:hAnsi="Source Sans Pro" w:cs="Arial"/>
            <w:sz w:val="22"/>
            <w:szCs w:val="22"/>
            <w:lang w:val="hr-HR"/>
          </w:rPr>
          <w:t>rgfi.zg@fina.hr</w:t>
        </w:r>
      </w:hyperlink>
    </w:p>
    <w:p w14:paraId="3B5C4C1C" w14:textId="4B6F7776" w:rsidR="005A3C32" w:rsidRPr="005A3C32" w:rsidRDefault="005A3C32" w:rsidP="005A3C32">
      <w:pPr>
        <w:numPr>
          <w:ilvl w:val="0"/>
          <w:numId w:val="7"/>
        </w:num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Na Fininoj stranici </w:t>
      </w:r>
      <w:hyperlink r:id="rId15" w:history="1">
        <w:r w:rsidRPr="005A3C32">
          <w:rPr>
            <w:rStyle w:val="Hyperlink"/>
            <w:rFonts w:ascii="Source Sans Pro" w:eastAsia="Calibri" w:hAnsi="Source Sans Pro" w:cs="Arial"/>
            <w:sz w:val="22"/>
            <w:szCs w:val="22"/>
            <w:lang w:val="hr-HR"/>
          </w:rPr>
          <w:t>Registar godišnjih financijskih izvještaja</w:t>
        </w:r>
      </w:hyperlink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 </w:t>
      </w:r>
    </w:p>
    <w:p w14:paraId="3CE8A614" w14:textId="77777777" w:rsidR="005A3C32" w:rsidRDefault="005A3C32" w:rsidP="005A3C32">
      <w:p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</w:p>
    <w:p w14:paraId="5EE09414" w14:textId="28748DB9" w:rsidR="005A3C32" w:rsidRPr="005A3C32" w:rsidRDefault="005A3C32" w:rsidP="005A3C32">
      <w:p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  <w:lang w:val="hr-HR"/>
        </w:rPr>
      </w:pPr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Sve dodatne informacije poduzetnici mogu pronaći na Fininoj stranici </w:t>
      </w:r>
      <w:hyperlink r:id="rId16" w:history="1">
        <w:r w:rsidRPr="005A3C32">
          <w:rPr>
            <w:rStyle w:val="Hyperlink"/>
            <w:rFonts w:ascii="Source Sans Pro" w:eastAsia="Calibri" w:hAnsi="Source Sans Pro" w:cs="Arial"/>
            <w:sz w:val="22"/>
            <w:szCs w:val="22"/>
            <w:lang w:val="hr-HR"/>
          </w:rPr>
          <w:t>Registar godišnjih financijskih izvještaja: Odgovori na vaša najčešća pitanja</w:t>
        </w:r>
      </w:hyperlink>
      <w:r w:rsidRPr="005A3C32">
        <w:rPr>
          <w:rFonts w:ascii="Source Sans Pro" w:eastAsia="Calibri" w:hAnsi="Source Sans Pro" w:cs="Arial"/>
          <w:color w:val="000000"/>
          <w:sz w:val="22"/>
          <w:szCs w:val="22"/>
          <w:lang w:val="hr-HR"/>
        </w:rPr>
        <w:t>.</w:t>
      </w:r>
    </w:p>
    <w:p w14:paraId="7BE529DE" w14:textId="77777777" w:rsidR="005A3C32" w:rsidRPr="00AA7CE1" w:rsidRDefault="005A3C32" w:rsidP="005A3C32">
      <w:pPr>
        <w:spacing w:line="276" w:lineRule="auto"/>
        <w:jc w:val="both"/>
        <w:rPr>
          <w:rFonts w:ascii="Source Sans Pro" w:eastAsia="Calibri" w:hAnsi="Source Sans Pro" w:cs="Arial"/>
          <w:color w:val="000000"/>
          <w:sz w:val="22"/>
          <w:szCs w:val="22"/>
        </w:rPr>
      </w:pPr>
    </w:p>
    <w:sectPr w:rsidR="005A3C32" w:rsidRPr="00AA7CE1" w:rsidSect="006A6D19">
      <w:headerReference w:type="default" r:id="rId17"/>
      <w:footerReference w:type="default" r:id="rId18"/>
      <w:pgSz w:w="11906" w:h="16838"/>
      <w:pgMar w:top="2552" w:right="1418" w:bottom="1418" w:left="1418" w:header="62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FD816" w14:textId="77777777" w:rsidR="00CB4ABD" w:rsidRDefault="00CB4ABD">
      <w:pPr>
        <w:rPr>
          <w:rFonts w:hint="eastAsia"/>
        </w:rPr>
      </w:pPr>
      <w:r>
        <w:separator/>
      </w:r>
    </w:p>
  </w:endnote>
  <w:endnote w:type="continuationSeparator" w:id="0">
    <w:p w14:paraId="358EB554" w14:textId="77777777" w:rsidR="00CB4ABD" w:rsidRDefault="00CB4A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1F33D" w14:textId="77777777" w:rsidR="00E1231A" w:rsidRDefault="00E1231A">
    <w:pPr>
      <w:rPr>
        <w:rFonts w:hint="eastAsia"/>
      </w:rPr>
    </w:pPr>
  </w:p>
  <w:p w14:paraId="2973F9A4" w14:textId="77777777" w:rsidR="004246CE" w:rsidRDefault="004246CE">
    <w:pPr>
      <w:rPr>
        <w:rFonts w:hint="eastAsia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4"/>
      <w:gridCol w:w="2778"/>
      <w:gridCol w:w="3828"/>
    </w:tblGrid>
    <w:tr w:rsidR="00E1231A" w14:paraId="7B5F1207" w14:textId="77777777" w:rsidTr="00E1231A">
      <w:tc>
        <w:tcPr>
          <w:tcW w:w="2518" w:type="dxa"/>
        </w:tcPr>
        <w:p w14:paraId="101C8137" w14:textId="77777777" w:rsidR="00E1231A" w:rsidRDefault="00E1231A" w:rsidP="00E1231A">
          <w:pPr>
            <w:pStyle w:val="BasicParagraph"/>
            <w:rPr>
              <w:rFonts w:ascii="Source Sans Pro" w:hAnsi="Source Sans Pro" w:cs="Source Sans Pro"/>
              <w:color w:val="172A54"/>
              <w:sz w:val="18"/>
              <w:szCs w:val="18"/>
            </w:rPr>
          </w:pPr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Financijska agencija</w:t>
          </w:r>
        </w:p>
        <w:p w14:paraId="3095E2B1" w14:textId="77777777" w:rsidR="00E1231A" w:rsidRDefault="00E1231A" w:rsidP="00E1231A">
          <w:pPr>
            <w:pStyle w:val="BasicParagraph"/>
            <w:rPr>
              <w:rFonts w:ascii="Source Sans Pro" w:hAnsi="Source Sans Pro" w:cs="Source Sans Pro"/>
              <w:color w:val="172A54"/>
              <w:sz w:val="18"/>
              <w:szCs w:val="18"/>
            </w:rPr>
          </w:pPr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Ulica grada Vukovara 70</w:t>
          </w:r>
        </w:p>
        <w:p w14:paraId="2141485E" w14:textId="01266444" w:rsidR="00E1231A" w:rsidRDefault="00E1231A" w:rsidP="00E1231A">
          <w:pPr>
            <w:pStyle w:val="Footer"/>
          </w:pPr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10000 Zagreb</w:t>
          </w:r>
        </w:p>
      </w:tc>
      <w:tc>
        <w:tcPr>
          <w:tcW w:w="2835" w:type="dxa"/>
        </w:tcPr>
        <w:p w14:paraId="075A8551" w14:textId="7B786293" w:rsidR="00E1231A" w:rsidRDefault="00E1231A" w:rsidP="00E1231A">
          <w:pPr>
            <w:pStyle w:val="BasicParagraph"/>
            <w:rPr>
              <w:rFonts w:ascii="Source Sans Pro" w:hAnsi="Source Sans Pro" w:cs="Source Sans Pro"/>
              <w:color w:val="172A54"/>
              <w:sz w:val="18"/>
              <w:szCs w:val="18"/>
            </w:rPr>
          </w:pPr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tel 01 612</w:t>
          </w:r>
          <w:r w:rsidR="00AD41BD">
            <w:rPr>
              <w:rFonts w:ascii="Source Sans Pro" w:hAnsi="Source Sans Pro" w:cs="Source Sans Pro"/>
              <w:color w:val="172A54"/>
              <w:sz w:val="18"/>
              <w:szCs w:val="18"/>
            </w:rPr>
            <w:t>8 0</w:t>
          </w:r>
          <w:r w:rsidR="007F7825">
            <w:rPr>
              <w:rFonts w:ascii="Source Sans Pro" w:hAnsi="Source Sans Pro" w:cs="Source Sans Pro"/>
              <w:color w:val="172A54"/>
              <w:sz w:val="18"/>
              <w:szCs w:val="18"/>
            </w:rPr>
            <w:t>64</w:t>
          </w:r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, fax 01 6</w:t>
          </w:r>
          <w:r w:rsidR="007F7825">
            <w:rPr>
              <w:rFonts w:ascii="Source Sans Pro" w:hAnsi="Source Sans Pro" w:cs="Source Sans Pro"/>
              <w:color w:val="172A54"/>
              <w:sz w:val="18"/>
              <w:szCs w:val="18"/>
            </w:rPr>
            <w:t>304 267</w:t>
          </w:r>
          <w:r w:rsidR="00BA0FCC">
            <w:rPr>
              <w:rFonts w:ascii="Source Sans Pro" w:hAnsi="Source Sans Pro" w:cs="Source Sans Pro"/>
              <w:color w:val="172A54"/>
              <w:sz w:val="18"/>
              <w:szCs w:val="18"/>
            </w:rPr>
            <w:t xml:space="preserve"> </w:t>
          </w:r>
        </w:p>
        <w:p w14:paraId="36B928CD" w14:textId="0E84D948" w:rsidR="00E1231A" w:rsidRDefault="007F7825" w:rsidP="00E1231A">
          <w:pPr>
            <w:pStyle w:val="BasicParagraph"/>
            <w:rPr>
              <w:rFonts w:ascii="Source Sans Pro" w:hAnsi="Source Sans Pro" w:cs="Source Sans Pro"/>
              <w:sz w:val="20"/>
              <w:szCs w:val="20"/>
            </w:rPr>
          </w:pPr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pr</w:t>
          </w:r>
          <w:r w:rsidR="00BA0FCC">
            <w:rPr>
              <w:rFonts w:ascii="Source Sans Pro" w:hAnsi="Source Sans Pro" w:cs="Source Sans Pro"/>
              <w:color w:val="172A54"/>
              <w:sz w:val="18"/>
              <w:szCs w:val="18"/>
            </w:rPr>
            <w:t>@</w:t>
          </w:r>
          <w:r w:rsidR="00E1231A">
            <w:rPr>
              <w:rFonts w:ascii="Source Sans Pro" w:hAnsi="Source Sans Pro" w:cs="Source Sans Pro"/>
              <w:color w:val="172A54"/>
              <w:sz w:val="18"/>
              <w:szCs w:val="18"/>
            </w:rPr>
            <w:t>fina.h</w:t>
          </w:r>
          <w:r w:rsidR="00E1231A">
            <w:rPr>
              <w:rFonts w:ascii="Source Sans Pro" w:hAnsi="Source Sans Pro" w:cs="Source Sans Pro"/>
              <w:sz w:val="20"/>
              <w:szCs w:val="20"/>
            </w:rPr>
            <w:t>r</w:t>
          </w:r>
        </w:p>
        <w:p w14:paraId="6081F55E" w14:textId="785F1909" w:rsidR="00E1231A" w:rsidRDefault="00E1231A" w:rsidP="00E1231A">
          <w:pPr>
            <w:pStyle w:val="Footer"/>
          </w:pPr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www.fina.hr</w:t>
          </w:r>
        </w:p>
      </w:tc>
      <w:tc>
        <w:tcPr>
          <w:tcW w:w="3933" w:type="dxa"/>
        </w:tcPr>
        <w:p w14:paraId="115B2117" w14:textId="095A7385" w:rsidR="00E1231A" w:rsidRDefault="00AD41BD" w:rsidP="00E1231A">
          <w:pPr>
            <w:pStyle w:val="BasicParagraph"/>
            <w:rPr>
              <w:rFonts w:ascii="Source Sans Pro" w:hAnsi="Source Sans Pro" w:cs="Source Sans Pro"/>
              <w:color w:val="172A54"/>
              <w:sz w:val="18"/>
              <w:szCs w:val="18"/>
            </w:rPr>
          </w:pPr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Uprava</w:t>
          </w:r>
        </w:p>
        <w:p w14:paraId="7011192A" w14:textId="3F8F0C91" w:rsidR="00E1231A" w:rsidRDefault="007F7825" w:rsidP="00E1231A">
          <w:pPr>
            <w:pStyle w:val="BasicParagraph"/>
            <w:rPr>
              <w:rFonts w:ascii="Source Sans Pro" w:hAnsi="Source Sans Pro" w:cs="Source Sans Pro"/>
              <w:color w:val="172A54"/>
              <w:sz w:val="18"/>
              <w:szCs w:val="18"/>
            </w:rPr>
          </w:pPr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Služba za komunikacije i marketing</w:t>
          </w:r>
        </w:p>
        <w:p w14:paraId="74AF1254" w14:textId="49C9EAB4" w:rsidR="00E1231A" w:rsidRDefault="00E1231A" w:rsidP="00E1231A">
          <w:pPr>
            <w:pStyle w:val="Footer"/>
          </w:pPr>
        </w:p>
      </w:tc>
    </w:tr>
  </w:tbl>
  <w:p w14:paraId="545D68E0" w14:textId="5E5F16F5" w:rsidR="00784B8F" w:rsidRPr="00784B8F" w:rsidRDefault="00784B8F" w:rsidP="00784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B344A" w14:textId="77777777" w:rsidR="00CB4ABD" w:rsidRDefault="00CB4AB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ABD3EFE" w14:textId="77777777" w:rsidR="00CB4ABD" w:rsidRDefault="00CB4AB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FAED" w14:textId="56F41819" w:rsidR="00FE7874" w:rsidRPr="00DB529F" w:rsidRDefault="006024E5" w:rsidP="00DB529F">
    <w:pPr>
      <w:pStyle w:val="Header"/>
      <w:numPr>
        <w:ilvl w:val="0"/>
        <w:numId w:val="1"/>
      </w:numPr>
      <w:tabs>
        <w:tab w:val="clear" w:pos="4536"/>
        <w:tab w:val="clear" w:pos="9072"/>
        <w:tab w:val="left" w:pos="1065"/>
      </w:tabs>
      <w:rPr>
        <w:rFonts w:ascii="Source Sans Pro" w:hAnsi="Source Sans Pro"/>
        <w:sz w:val="20"/>
        <w:szCs w:val="20"/>
      </w:rPr>
    </w:pPr>
    <w:r w:rsidRPr="00DB529F">
      <w:rPr>
        <w:rFonts w:ascii="Source Sans Pro" w:hAnsi="Source Sans Pro"/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1832DE33" wp14:editId="323CB50C">
          <wp:simplePos x="0" y="0"/>
          <wp:positionH relativeFrom="column">
            <wp:posOffset>-887730</wp:posOffset>
          </wp:positionH>
          <wp:positionV relativeFrom="paragraph">
            <wp:posOffset>-396240</wp:posOffset>
          </wp:positionV>
          <wp:extent cx="7526020" cy="1438910"/>
          <wp:effectExtent l="0" t="0" r="0" b="0"/>
          <wp:wrapSquare wrapText="bothSides"/>
          <wp:docPr id="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020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B529F" w:rsidRPr="00DB529F">
      <w:rPr>
        <w:rFonts w:ascii="Source Sans Pro" w:hAnsi="Source Sans Pro"/>
        <w:sz w:val="20"/>
        <w:szCs w:val="20"/>
      </w:rPr>
      <w:t>P</w:t>
    </w:r>
    <w:r w:rsidR="005A3C32">
      <w:rPr>
        <w:rFonts w:ascii="Source Sans Pro" w:hAnsi="Source Sans Pro"/>
        <w:sz w:val="20"/>
        <w:szCs w:val="20"/>
      </w:rPr>
      <w:t>riopćenje</w:t>
    </w:r>
    <w:r w:rsidR="00DB529F" w:rsidRPr="00DB529F">
      <w:rPr>
        <w:rFonts w:ascii="Source Sans Pro" w:hAnsi="Source Sans Pro"/>
        <w:sz w:val="20"/>
        <w:szCs w:val="20"/>
      </w:rPr>
      <w:t xml:space="preserve"> za medije -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9200F"/>
    <w:multiLevelType w:val="multilevel"/>
    <w:tmpl w:val="113C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422F4"/>
    <w:multiLevelType w:val="multilevel"/>
    <w:tmpl w:val="20F6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903C0"/>
    <w:multiLevelType w:val="multilevel"/>
    <w:tmpl w:val="2B3C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412AC"/>
    <w:multiLevelType w:val="multilevel"/>
    <w:tmpl w:val="0E70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C7007"/>
    <w:multiLevelType w:val="multilevel"/>
    <w:tmpl w:val="2BE2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F1FA3"/>
    <w:multiLevelType w:val="multilevel"/>
    <w:tmpl w:val="CB96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334C55"/>
    <w:multiLevelType w:val="hybridMultilevel"/>
    <w:tmpl w:val="63DA036E"/>
    <w:lvl w:ilvl="0" w:tplc="F98891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A8"/>
    <w:rsid w:val="00016EB6"/>
    <w:rsid w:val="00041D1B"/>
    <w:rsid w:val="00060260"/>
    <w:rsid w:val="00074FE1"/>
    <w:rsid w:val="000F6D18"/>
    <w:rsid w:val="00150097"/>
    <w:rsid w:val="00220016"/>
    <w:rsid w:val="00226BEF"/>
    <w:rsid w:val="003458D8"/>
    <w:rsid w:val="003D73D5"/>
    <w:rsid w:val="00416B6D"/>
    <w:rsid w:val="004246CE"/>
    <w:rsid w:val="00447F6A"/>
    <w:rsid w:val="00476B18"/>
    <w:rsid w:val="004F7BA8"/>
    <w:rsid w:val="00510EA0"/>
    <w:rsid w:val="0058774C"/>
    <w:rsid w:val="005A3C32"/>
    <w:rsid w:val="005D760A"/>
    <w:rsid w:val="006024E5"/>
    <w:rsid w:val="006A0CEB"/>
    <w:rsid w:val="006A6D19"/>
    <w:rsid w:val="006B294F"/>
    <w:rsid w:val="006C36C2"/>
    <w:rsid w:val="006D2E63"/>
    <w:rsid w:val="006E0B7D"/>
    <w:rsid w:val="00744D3D"/>
    <w:rsid w:val="0076190E"/>
    <w:rsid w:val="007750D7"/>
    <w:rsid w:val="00784B8F"/>
    <w:rsid w:val="007F7825"/>
    <w:rsid w:val="00865F29"/>
    <w:rsid w:val="008D6255"/>
    <w:rsid w:val="009101A4"/>
    <w:rsid w:val="009175A0"/>
    <w:rsid w:val="00942149"/>
    <w:rsid w:val="009638BF"/>
    <w:rsid w:val="009E3A2F"/>
    <w:rsid w:val="00A045FB"/>
    <w:rsid w:val="00A04DF9"/>
    <w:rsid w:val="00A21F93"/>
    <w:rsid w:val="00A4473F"/>
    <w:rsid w:val="00A847F3"/>
    <w:rsid w:val="00A9722C"/>
    <w:rsid w:val="00AA7CE1"/>
    <w:rsid w:val="00AD41BD"/>
    <w:rsid w:val="00AF6A73"/>
    <w:rsid w:val="00B459BB"/>
    <w:rsid w:val="00B63F33"/>
    <w:rsid w:val="00B73098"/>
    <w:rsid w:val="00BA0FCC"/>
    <w:rsid w:val="00BE5902"/>
    <w:rsid w:val="00C572BE"/>
    <w:rsid w:val="00CB3C3D"/>
    <w:rsid w:val="00CB4ABD"/>
    <w:rsid w:val="00D31A13"/>
    <w:rsid w:val="00D61C2F"/>
    <w:rsid w:val="00DB3C6D"/>
    <w:rsid w:val="00DB529F"/>
    <w:rsid w:val="00DF11D2"/>
    <w:rsid w:val="00E1231A"/>
    <w:rsid w:val="00E14C23"/>
    <w:rsid w:val="00E661D0"/>
    <w:rsid w:val="00EF1DA8"/>
    <w:rsid w:val="00EF2110"/>
    <w:rsid w:val="00EF3A14"/>
    <w:rsid w:val="00F1219F"/>
    <w:rsid w:val="00F97EC0"/>
    <w:rsid w:val="00FD57C6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2E6C6"/>
  <w15:docId w15:val="{B6BC7558-1CDB-8A4C-84A5-3E72FDCA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hr-HR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tabs>
        <w:tab w:val="center" w:pos="4536"/>
        <w:tab w:val="right" w:pos="9072"/>
      </w:tabs>
    </w:pPr>
  </w:style>
  <w:style w:type="paragraph" w:styleId="Footer">
    <w:name w:val="footer"/>
    <w:basedOn w:val="Standard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">
    <w:name w:val="Zadani font odlomka"/>
  </w:style>
  <w:style w:type="paragraph" w:customStyle="1" w:styleId="NoParagraphStyle">
    <w:name w:val="[No Paragraph Style]"/>
    <w:rsid w:val="00784B8F"/>
    <w:pPr>
      <w:widowControl/>
      <w:suppressAutoHyphens w:val="0"/>
      <w:autoSpaceDE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bidi="ar-SA"/>
    </w:rPr>
  </w:style>
  <w:style w:type="paragraph" w:customStyle="1" w:styleId="BasicParagraph">
    <w:name w:val="[Basic Paragraph]"/>
    <w:basedOn w:val="NoParagraphStyle"/>
    <w:uiPriority w:val="99"/>
    <w:rsid w:val="00784B8F"/>
  </w:style>
  <w:style w:type="character" w:customStyle="1" w:styleId="FooterChar">
    <w:name w:val="Footer Char"/>
    <w:basedOn w:val="DefaultParagraphFont"/>
    <w:link w:val="Footer"/>
    <w:uiPriority w:val="99"/>
    <w:rsid w:val="00784B8F"/>
    <w:rPr>
      <w:rFonts w:ascii="Times New Roman" w:eastAsia="Times New Roman" w:hAnsi="Times New Roman" w:cs="Times New Roman"/>
      <w:lang w:val="hr-HR" w:bidi="ar-SA"/>
    </w:rPr>
  </w:style>
  <w:style w:type="character" w:styleId="Hyperlink">
    <w:name w:val="Hyperlink"/>
    <w:basedOn w:val="DefaultParagraphFont"/>
    <w:uiPriority w:val="99"/>
    <w:unhideWhenUsed/>
    <w:rsid w:val="00784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B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12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A3C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3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fi.fina.hr/IzvjestajiRGFI.web/main/home.jsp" TargetMode="External"/><Relationship Id="rId13" Type="http://schemas.openxmlformats.org/officeDocument/2006/relationships/hyperlink" Target="mailto:rgfi.st@fina.h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gfi.ri@fina.h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ina.hr/javne-usluge-za-poslovne-subjekte/registri/registar-godisnjih-financijskih-izvjestaja/odgovori-na-vasa-najcesca-pitanj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gfi.os@fina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ina.hr/javne-usluge-za-poslovne-subjekte/registri/registar-godisnjih-financijskih-izvjestaja" TargetMode="External"/><Relationship Id="rId10" Type="http://schemas.openxmlformats.org/officeDocument/2006/relationships/hyperlink" Target="https://www.fina.hr/poslovnic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pd.fina.hr/" TargetMode="External"/><Relationship Id="rId14" Type="http://schemas.openxmlformats.org/officeDocument/2006/relationships/hyperlink" Target="mailto:rgfi.zg@fin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2C47DC-C08F-4969-A1D3-E96BC50D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Zagreb, 13</vt:lpstr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Zagreb, 13</dc:title>
  <dc:creator>bblasin</dc:creator>
  <cp:lastModifiedBy>Marina Stojanović</cp:lastModifiedBy>
  <cp:revision>7</cp:revision>
  <cp:lastPrinted>2023-10-26T10:25:00Z</cp:lastPrinted>
  <dcterms:created xsi:type="dcterms:W3CDTF">2024-03-06T09:55:00Z</dcterms:created>
  <dcterms:modified xsi:type="dcterms:W3CDTF">2024-03-06T10:57:00Z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918248-9eb2-405f-9462-498831db6fe7_Enabled">
    <vt:lpwstr>true</vt:lpwstr>
  </property>
  <property fmtid="{D5CDD505-2E9C-101B-9397-08002B2CF9AE}" pid="3" name="MSIP_Label_af918248-9eb2-405f-9462-498831db6fe7_SetDate">
    <vt:lpwstr>2023-09-19T13:16:33Z</vt:lpwstr>
  </property>
  <property fmtid="{D5CDD505-2E9C-101B-9397-08002B2CF9AE}" pid="4" name="MSIP_Label_af918248-9eb2-405f-9462-498831db6fe7_Method">
    <vt:lpwstr>Privileged</vt:lpwstr>
  </property>
  <property fmtid="{D5CDD505-2E9C-101B-9397-08002B2CF9AE}" pid="5" name="MSIP_Label_af918248-9eb2-405f-9462-498831db6fe7_Name">
    <vt:lpwstr>Javno</vt:lpwstr>
  </property>
  <property fmtid="{D5CDD505-2E9C-101B-9397-08002B2CF9AE}" pid="6" name="MSIP_Label_af918248-9eb2-405f-9462-498831db6fe7_SiteId">
    <vt:lpwstr>f48894ec-930b-40d5-9326-43383e17b59f</vt:lpwstr>
  </property>
  <property fmtid="{D5CDD505-2E9C-101B-9397-08002B2CF9AE}" pid="7" name="MSIP_Label_af918248-9eb2-405f-9462-498831db6fe7_ActionId">
    <vt:lpwstr>cf30afd1-5a3c-4baf-b234-25983274580d</vt:lpwstr>
  </property>
  <property fmtid="{D5CDD505-2E9C-101B-9397-08002B2CF9AE}" pid="8" name="MSIP_Label_af918248-9eb2-405f-9462-498831db6fe7_ContentBits">
    <vt:lpwstr>0</vt:lpwstr>
  </property>
</Properties>
</file>